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AF69" w14:textId="77777777" w:rsidR="001C4468" w:rsidRPr="00845946" w:rsidRDefault="001C4468" w:rsidP="00406622">
      <w:pPr>
        <w:shd w:val="clear" w:color="auto" w:fill="FFFFFF"/>
        <w:tabs>
          <w:tab w:val="left" w:pos="270"/>
        </w:tabs>
        <w:spacing w:before="120" w:after="0" w:line="240" w:lineRule="auto"/>
        <w:jc w:val="center"/>
        <w:rPr>
          <w:rFonts w:ascii="Times New Roman" w:hAnsi="Times New Roman"/>
          <w:b/>
          <w:sz w:val="24"/>
          <w:szCs w:val="24"/>
          <w:lang w:val="nl-NL"/>
        </w:rPr>
      </w:pPr>
      <w:r w:rsidRPr="00845946">
        <w:rPr>
          <w:rFonts w:ascii="Times New Roman" w:hAnsi="Times New Roman"/>
          <w:b/>
          <w:sz w:val="24"/>
          <w:szCs w:val="24"/>
          <w:lang w:val="nl-NL"/>
        </w:rPr>
        <w:t>BÁO CÁO CỦA CÔNG TY QUẢN LÝ QUỸ</w:t>
      </w:r>
    </w:p>
    <w:p w14:paraId="0E96F330" w14:textId="77777777" w:rsidR="00C17D8E" w:rsidRPr="00845946"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845946">
        <w:rPr>
          <w:rFonts w:ascii="Times New Roman" w:hAnsi="Times New Roman"/>
          <w:b/>
          <w:sz w:val="24"/>
          <w:szCs w:val="24"/>
          <w:lang w:val="nl-NL"/>
        </w:rPr>
        <w:t>(</w:t>
      </w:r>
      <w:r w:rsidRPr="00845946">
        <w:rPr>
          <w:rFonts w:ascii="Times New Roman" w:hAnsi="Times New Roman"/>
          <w:b/>
          <w:i/>
          <w:sz w:val="24"/>
          <w:szCs w:val="24"/>
          <w:lang w:val="nl-NL"/>
        </w:rPr>
        <w:t>Ban hành kèm theo Thông tư số 181/2015/TT-BTC ngày 13 tháng 11 năm 2015 của Bộ Tài chính)</w:t>
      </w:r>
    </w:p>
    <w:p w14:paraId="4FFC3A13" w14:textId="77777777" w:rsidR="00C17D8E" w:rsidRPr="00845946"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845946">
        <w:rPr>
          <w:rFonts w:ascii="Times New Roman" w:hAnsi="Times New Roman"/>
          <w:b/>
          <w:sz w:val="24"/>
          <w:szCs w:val="24"/>
          <w:lang w:val="nl-NL"/>
        </w:rPr>
        <w:t>BÁO CÁO CỦA CÔNG TY TNHH MTV QUẢN LÝ QUỸ CHUBB LIFE</w:t>
      </w:r>
    </w:p>
    <w:p w14:paraId="1A4CC93D" w14:textId="286B2FB6" w:rsidR="00C17D8E" w:rsidRPr="00845946" w:rsidRDefault="00C17D8E" w:rsidP="008A4832">
      <w:pPr>
        <w:shd w:val="clear" w:color="auto" w:fill="FFFFFF"/>
        <w:tabs>
          <w:tab w:val="left" w:pos="540"/>
        </w:tabs>
        <w:spacing w:before="120" w:after="240" w:line="240" w:lineRule="auto"/>
        <w:jc w:val="center"/>
        <w:rPr>
          <w:rFonts w:ascii="Times New Roman" w:hAnsi="Times New Roman"/>
          <w:b/>
          <w:i/>
          <w:sz w:val="24"/>
          <w:szCs w:val="24"/>
          <w:lang w:val="nl-NL"/>
        </w:rPr>
      </w:pPr>
      <w:r w:rsidRPr="00845946">
        <w:rPr>
          <w:rFonts w:ascii="Times New Roman" w:hAnsi="Times New Roman"/>
          <w:b/>
          <w:i/>
          <w:sz w:val="24"/>
          <w:szCs w:val="24"/>
          <w:lang w:val="nl-NL"/>
        </w:rPr>
        <w:t>(</w:t>
      </w:r>
      <w:r w:rsidR="0009242D" w:rsidRPr="00845946">
        <w:rPr>
          <w:rFonts w:ascii="Times New Roman" w:hAnsi="Times New Roman"/>
          <w:b/>
          <w:i/>
          <w:sz w:val="24"/>
          <w:szCs w:val="24"/>
          <w:lang w:val="nl-NL"/>
        </w:rPr>
        <w:t xml:space="preserve">Quý </w:t>
      </w:r>
      <w:r w:rsidR="002D6606" w:rsidRPr="00845946">
        <w:rPr>
          <w:rFonts w:ascii="Times New Roman" w:hAnsi="Times New Roman"/>
          <w:b/>
          <w:i/>
          <w:sz w:val="24"/>
          <w:szCs w:val="24"/>
          <w:lang w:val="nl-NL"/>
        </w:rPr>
        <w:t>2</w:t>
      </w:r>
      <w:r w:rsidR="002D54C8" w:rsidRPr="00845946">
        <w:rPr>
          <w:rFonts w:ascii="Times New Roman" w:hAnsi="Times New Roman"/>
          <w:b/>
          <w:i/>
          <w:sz w:val="24"/>
          <w:szCs w:val="24"/>
          <w:lang w:val="nl-NL"/>
        </w:rPr>
        <w:t>/202</w:t>
      </w:r>
      <w:r w:rsidR="00782CD1">
        <w:rPr>
          <w:rFonts w:ascii="Times New Roman" w:hAnsi="Times New Roman"/>
          <w:b/>
          <w:i/>
          <w:sz w:val="24"/>
          <w:szCs w:val="24"/>
          <w:lang w:val="nl-NL"/>
        </w:rPr>
        <w:t>5</w:t>
      </w:r>
      <w:r w:rsidRPr="00845946">
        <w:rPr>
          <w:rFonts w:ascii="Times New Roman" w:hAnsi="Times New Roman"/>
          <w:b/>
          <w:i/>
          <w:sz w:val="24"/>
          <w:szCs w:val="24"/>
          <w:lang w:val="nl-NL"/>
        </w:rPr>
        <w:t>)</w:t>
      </w:r>
    </w:p>
    <w:p w14:paraId="0ED0F6F0" w14:textId="77777777" w:rsidR="001C4468" w:rsidRPr="00845946" w:rsidRDefault="001C4468" w:rsidP="00B3750F">
      <w:pPr>
        <w:pStyle w:val="ListParagraph"/>
        <w:numPr>
          <w:ilvl w:val="0"/>
          <w:numId w:val="1"/>
        </w:numPr>
        <w:shd w:val="clear" w:color="auto" w:fill="FFFFFF"/>
        <w:tabs>
          <w:tab w:val="left" w:pos="540"/>
        </w:tabs>
        <w:spacing w:before="120" w:after="0" w:line="240" w:lineRule="auto"/>
        <w:ind w:hanging="1080"/>
        <w:jc w:val="both"/>
        <w:rPr>
          <w:rFonts w:ascii="Times New Roman" w:hAnsi="Times New Roman"/>
          <w:b/>
          <w:sz w:val="24"/>
          <w:szCs w:val="24"/>
          <w:lang w:val="nl-NL"/>
        </w:rPr>
      </w:pPr>
      <w:r w:rsidRPr="00845946">
        <w:rPr>
          <w:rFonts w:ascii="Times New Roman" w:hAnsi="Times New Roman"/>
          <w:b/>
          <w:sz w:val="24"/>
          <w:szCs w:val="24"/>
          <w:lang w:val="nl-NL"/>
        </w:rPr>
        <w:t>T</w:t>
      </w:r>
      <w:r w:rsidR="00D86A2D" w:rsidRPr="00845946">
        <w:rPr>
          <w:rFonts w:ascii="Times New Roman" w:hAnsi="Times New Roman"/>
          <w:b/>
          <w:sz w:val="24"/>
          <w:szCs w:val="24"/>
          <w:lang w:val="nl-NL"/>
        </w:rPr>
        <w:t>HÔNG TIN CHUNG VỀ QUỸ</w:t>
      </w:r>
    </w:p>
    <w:p w14:paraId="019E1D7F" w14:textId="77777777" w:rsidR="00C17D8E" w:rsidRPr="00845946" w:rsidRDefault="00C17D8E" w:rsidP="00B3750F">
      <w:pPr>
        <w:shd w:val="clear" w:color="auto" w:fill="FFFFFF"/>
        <w:tabs>
          <w:tab w:val="left" w:pos="450"/>
        </w:tabs>
        <w:spacing w:before="120" w:after="0" w:line="240" w:lineRule="auto"/>
        <w:jc w:val="both"/>
        <w:rPr>
          <w:rFonts w:ascii="Times New Roman" w:eastAsia="Times New Roman" w:hAnsi="Times New Roman"/>
          <w:bCs/>
          <w:color w:val="000000"/>
          <w:sz w:val="24"/>
          <w:szCs w:val="24"/>
          <w:lang w:val="nl-NL" w:eastAsia="en-SG"/>
        </w:rPr>
      </w:pPr>
      <w:r w:rsidRPr="00845946">
        <w:rPr>
          <w:rFonts w:ascii="Times New Roman" w:eastAsia="Times New Roman" w:hAnsi="Times New Roman"/>
          <w:bCs/>
          <w:color w:val="000000"/>
          <w:sz w:val="24"/>
          <w:szCs w:val="24"/>
          <w:lang w:val="nl-NL" w:eastAsia="en-SG"/>
        </w:rPr>
        <w:t xml:space="preserve">Tên quỹ: </w:t>
      </w:r>
      <w:r w:rsidRPr="00845946">
        <w:rPr>
          <w:rFonts w:ascii="Times New Roman" w:eastAsia="Times New Roman" w:hAnsi="Times New Roman"/>
          <w:b/>
          <w:bCs/>
          <w:color w:val="000000"/>
          <w:sz w:val="24"/>
          <w:szCs w:val="24"/>
          <w:lang w:val="nl-NL" w:eastAsia="en-SG"/>
        </w:rPr>
        <w:t>Quỹ Đầu tư Trái phiếu Mở rộng Chubb</w:t>
      </w:r>
    </w:p>
    <w:p w14:paraId="29DE4F7B" w14:textId="77777777" w:rsidR="00C17D8E" w:rsidRPr="00845946" w:rsidRDefault="00AA4AF1" w:rsidP="00B3750F">
      <w:pPr>
        <w:shd w:val="clear" w:color="auto" w:fill="FFFFFF"/>
        <w:tabs>
          <w:tab w:val="left" w:pos="450"/>
        </w:tabs>
        <w:spacing w:before="120" w:after="0" w:line="240" w:lineRule="auto"/>
        <w:jc w:val="both"/>
        <w:rPr>
          <w:rFonts w:ascii="Times New Roman" w:hAnsi="Times New Roman"/>
          <w:sz w:val="24"/>
          <w:szCs w:val="24"/>
          <w:lang w:val="nl-NL"/>
        </w:rPr>
      </w:pPr>
      <w:r w:rsidRPr="00845946">
        <w:rPr>
          <w:rFonts w:ascii="Times New Roman" w:eastAsia="Times New Roman" w:hAnsi="Times New Roman"/>
          <w:bCs/>
          <w:color w:val="000000"/>
          <w:sz w:val="24"/>
          <w:szCs w:val="24"/>
          <w:lang w:val="nl-NL" w:eastAsia="en-SG"/>
        </w:rPr>
        <w:t xml:space="preserve"> </w:t>
      </w:r>
      <w:r w:rsidR="00C17D8E" w:rsidRPr="00845946">
        <w:rPr>
          <w:rFonts w:ascii="Times New Roman" w:eastAsia="Times New Roman" w:hAnsi="Times New Roman"/>
          <w:bCs/>
          <w:color w:val="000000"/>
          <w:sz w:val="24"/>
          <w:szCs w:val="24"/>
          <w:lang w:val="nl-NL" w:eastAsia="en-SG"/>
        </w:rPr>
        <w:t xml:space="preserve">Loại hình quỹ: </w:t>
      </w:r>
      <w:r w:rsidR="00C17D8E" w:rsidRPr="00845946">
        <w:rPr>
          <w:rFonts w:ascii="Times New Roman" w:eastAsia="Times New Roman" w:hAnsi="Times New Roman"/>
          <w:b/>
          <w:bCs/>
          <w:color w:val="000000"/>
          <w:sz w:val="24"/>
          <w:szCs w:val="24"/>
          <w:lang w:val="nl-NL" w:eastAsia="en-SG"/>
        </w:rPr>
        <w:t>Quỹ mở</w:t>
      </w:r>
    </w:p>
    <w:p w14:paraId="509BD9F5"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Mục tiêu của Quỹ:</w:t>
      </w:r>
    </w:p>
    <w:p w14:paraId="06055ACB" w14:textId="77777777" w:rsidR="00C17D8E" w:rsidRPr="00845946" w:rsidRDefault="00967897" w:rsidP="00B3750F">
      <w:pPr>
        <w:shd w:val="clear" w:color="auto" w:fill="FFFFFF"/>
        <w:tabs>
          <w:tab w:val="left" w:pos="540"/>
        </w:tabs>
        <w:spacing w:before="120" w:after="0" w:line="240" w:lineRule="auto"/>
        <w:jc w:val="both"/>
        <w:rPr>
          <w:rFonts w:ascii="Times New Roman" w:eastAsia="Times New Roman" w:hAnsi="Times New Roman"/>
          <w:bCs/>
          <w:color w:val="000000"/>
          <w:sz w:val="24"/>
          <w:szCs w:val="24"/>
          <w:lang w:val="nl-NL" w:eastAsia="en-SG"/>
        </w:rPr>
      </w:pPr>
      <w:r w:rsidRPr="00845946">
        <w:rPr>
          <w:rFonts w:ascii="Times New Roman" w:eastAsia="Times New Roman" w:hAnsi="Times New Roman"/>
          <w:bCs/>
          <w:color w:val="000000"/>
          <w:sz w:val="24"/>
          <w:szCs w:val="24"/>
          <w:lang w:val="nl-NL" w:eastAsia="en-SG"/>
        </w:rPr>
        <w:t>Mục tiêu đầu tư của Quỹ 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r w:rsidR="00C17D8E" w:rsidRPr="00845946">
        <w:rPr>
          <w:rFonts w:ascii="Times New Roman" w:eastAsia="Times New Roman" w:hAnsi="Times New Roman"/>
          <w:bCs/>
          <w:color w:val="000000"/>
          <w:sz w:val="24"/>
          <w:szCs w:val="24"/>
          <w:lang w:val="nl-NL" w:eastAsia="en-SG"/>
        </w:rPr>
        <w:t xml:space="preserve">. </w:t>
      </w:r>
    </w:p>
    <w:p w14:paraId="1678E42E" w14:textId="77777777" w:rsidR="001C4468" w:rsidRPr="00845946"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845946">
        <w:rPr>
          <w:rFonts w:ascii="Times New Roman" w:hAnsi="Times New Roman"/>
          <w:b/>
          <w:sz w:val="24"/>
          <w:szCs w:val="24"/>
          <w:lang w:val="nl-NL"/>
        </w:rPr>
        <w:t>Hiệu quả hoạt động của Quỹ:</w:t>
      </w:r>
    </w:p>
    <w:tbl>
      <w:tblPr>
        <w:tblW w:w="7349" w:type="dxa"/>
        <w:jc w:val="center"/>
        <w:tblLook w:val="04A0" w:firstRow="1" w:lastRow="0" w:firstColumn="1" w:lastColumn="0" w:noHBand="0" w:noVBand="1"/>
      </w:tblPr>
      <w:tblGrid>
        <w:gridCol w:w="3787"/>
        <w:gridCol w:w="3562"/>
      </w:tblGrid>
      <w:tr w:rsidR="009860B3" w:rsidRPr="00845946" w14:paraId="0A641D04" w14:textId="77777777" w:rsidTr="00ED7937">
        <w:trPr>
          <w:trHeight w:val="677"/>
          <w:jc w:val="center"/>
        </w:trPr>
        <w:tc>
          <w:tcPr>
            <w:tcW w:w="378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D688A9" w14:textId="582081E1" w:rsidR="009860B3" w:rsidRPr="00845946" w:rsidRDefault="009860B3" w:rsidP="009860B3">
            <w:pPr>
              <w:spacing w:after="0" w:line="240" w:lineRule="auto"/>
              <w:jc w:val="center"/>
              <w:rPr>
                <w:rFonts w:ascii="Times New Roman" w:eastAsia="Times New Roman" w:hAnsi="Times New Roman"/>
                <w:bCs/>
                <w:color w:val="000000"/>
                <w:sz w:val="24"/>
                <w:szCs w:val="24"/>
                <w:lang w:val="en-SG" w:eastAsia="en-SG"/>
              </w:rPr>
            </w:pPr>
            <w:r w:rsidRPr="00845946">
              <w:rPr>
                <w:rFonts w:ascii="Times New Roman" w:eastAsia="Times New Roman" w:hAnsi="Times New Roman"/>
                <w:bCs/>
                <w:color w:val="000000"/>
                <w:sz w:val="24"/>
                <w:szCs w:val="24"/>
                <w:lang w:val="en-SG" w:eastAsia="en-SG"/>
              </w:rPr>
              <w:t xml:space="preserve">NAV </w:t>
            </w:r>
            <w:proofErr w:type="spellStart"/>
            <w:r w:rsidRPr="00845946">
              <w:rPr>
                <w:rFonts w:ascii="Times New Roman" w:eastAsia="Times New Roman" w:hAnsi="Times New Roman"/>
                <w:bCs/>
                <w:color w:val="000000"/>
                <w:sz w:val="24"/>
                <w:szCs w:val="24"/>
                <w:lang w:val="en-SG" w:eastAsia="en-SG"/>
              </w:rPr>
              <w:t>ngày</w:t>
            </w:r>
            <w:proofErr w:type="spellEnd"/>
            <w:r w:rsidRPr="00845946">
              <w:rPr>
                <w:rFonts w:ascii="Times New Roman" w:eastAsia="Times New Roman" w:hAnsi="Times New Roman"/>
                <w:bCs/>
                <w:color w:val="000000"/>
                <w:sz w:val="24"/>
                <w:szCs w:val="24"/>
                <w:lang w:val="en-SG" w:eastAsia="en-SG"/>
              </w:rPr>
              <w:t xml:space="preserve"> </w:t>
            </w:r>
            <w:r w:rsidR="002D6606" w:rsidRPr="00845946">
              <w:rPr>
                <w:rFonts w:ascii="Times New Roman" w:eastAsia="Times New Roman" w:hAnsi="Times New Roman"/>
                <w:bCs/>
                <w:color w:val="000000"/>
                <w:sz w:val="24"/>
                <w:szCs w:val="24"/>
                <w:lang w:val="en-SG" w:eastAsia="en-SG"/>
              </w:rPr>
              <w:t>30/06/202</w:t>
            </w:r>
            <w:r w:rsidR="00782CD1">
              <w:rPr>
                <w:rFonts w:ascii="Times New Roman" w:eastAsia="Times New Roman" w:hAnsi="Times New Roman"/>
                <w:bCs/>
                <w:color w:val="000000"/>
                <w:sz w:val="24"/>
                <w:szCs w:val="24"/>
                <w:lang w:val="en-SG" w:eastAsia="en-SG"/>
              </w:rPr>
              <w:t>4</w:t>
            </w:r>
            <w:r w:rsidRPr="00845946">
              <w:rPr>
                <w:rFonts w:ascii="Times New Roman" w:eastAsia="Times New Roman" w:hAnsi="Times New Roman"/>
                <w:bCs/>
                <w:color w:val="000000"/>
                <w:sz w:val="24"/>
                <w:szCs w:val="24"/>
                <w:lang w:val="en-SG" w:eastAsia="en-SG"/>
              </w:rPr>
              <w:t xml:space="preserve"> (VNĐ)</w:t>
            </w:r>
          </w:p>
        </w:tc>
        <w:tc>
          <w:tcPr>
            <w:tcW w:w="3562" w:type="dxa"/>
            <w:tcBorders>
              <w:top w:val="single" w:sz="4" w:space="0" w:color="auto"/>
              <w:left w:val="nil"/>
              <w:bottom w:val="single" w:sz="4" w:space="0" w:color="auto"/>
              <w:right w:val="single" w:sz="4" w:space="0" w:color="auto"/>
            </w:tcBorders>
            <w:shd w:val="clear" w:color="000000" w:fill="DCE6F1"/>
            <w:vAlign w:val="center"/>
            <w:hideMark/>
          </w:tcPr>
          <w:p w14:paraId="5F458DF7" w14:textId="5D9AD0C6" w:rsidR="009860B3" w:rsidRPr="00845946" w:rsidRDefault="009860B3" w:rsidP="009860B3">
            <w:pPr>
              <w:spacing w:after="0" w:line="240" w:lineRule="auto"/>
              <w:jc w:val="center"/>
              <w:rPr>
                <w:rFonts w:ascii="Times New Roman" w:eastAsia="Times New Roman" w:hAnsi="Times New Roman"/>
                <w:bCs/>
                <w:color w:val="000000"/>
                <w:sz w:val="24"/>
                <w:szCs w:val="24"/>
                <w:lang w:val="en-SG" w:eastAsia="en-SG"/>
              </w:rPr>
            </w:pPr>
            <w:r w:rsidRPr="00845946">
              <w:rPr>
                <w:rFonts w:ascii="Times New Roman" w:eastAsia="Times New Roman" w:hAnsi="Times New Roman"/>
                <w:bCs/>
                <w:color w:val="000000"/>
                <w:sz w:val="24"/>
                <w:szCs w:val="24"/>
                <w:lang w:val="en-SG" w:eastAsia="en-SG"/>
              </w:rPr>
              <w:t xml:space="preserve">NAV </w:t>
            </w:r>
            <w:proofErr w:type="spellStart"/>
            <w:r w:rsidRPr="00845946">
              <w:rPr>
                <w:rFonts w:ascii="Times New Roman" w:eastAsia="Times New Roman" w:hAnsi="Times New Roman"/>
                <w:bCs/>
                <w:color w:val="000000"/>
                <w:sz w:val="24"/>
                <w:szCs w:val="24"/>
                <w:lang w:val="en-SG" w:eastAsia="en-SG"/>
              </w:rPr>
              <w:t>ngày</w:t>
            </w:r>
            <w:proofErr w:type="spellEnd"/>
            <w:r w:rsidRPr="00845946">
              <w:rPr>
                <w:rFonts w:ascii="Times New Roman" w:eastAsia="Times New Roman" w:hAnsi="Times New Roman"/>
                <w:bCs/>
                <w:color w:val="000000"/>
                <w:sz w:val="24"/>
                <w:szCs w:val="24"/>
                <w:lang w:val="en-SG" w:eastAsia="en-SG"/>
              </w:rPr>
              <w:t xml:space="preserve"> </w:t>
            </w:r>
            <w:r w:rsidR="002D6606" w:rsidRPr="00845946">
              <w:rPr>
                <w:rFonts w:ascii="Times New Roman" w:eastAsia="Times New Roman" w:hAnsi="Times New Roman"/>
                <w:bCs/>
                <w:color w:val="000000"/>
                <w:sz w:val="24"/>
                <w:szCs w:val="24"/>
                <w:lang w:val="en-SG" w:eastAsia="en-SG"/>
              </w:rPr>
              <w:t>30/06/202</w:t>
            </w:r>
            <w:r w:rsidR="00782CD1">
              <w:rPr>
                <w:rFonts w:ascii="Times New Roman" w:eastAsia="Times New Roman" w:hAnsi="Times New Roman"/>
                <w:bCs/>
                <w:color w:val="000000"/>
                <w:sz w:val="24"/>
                <w:szCs w:val="24"/>
                <w:lang w:val="en-SG" w:eastAsia="en-SG"/>
              </w:rPr>
              <w:t>5</w:t>
            </w:r>
            <w:r w:rsidRPr="00845946">
              <w:rPr>
                <w:rFonts w:ascii="Times New Roman" w:eastAsia="Times New Roman" w:hAnsi="Times New Roman"/>
                <w:bCs/>
                <w:color w:val="000000"/>
                <w:sz w:val="24"/>
                <w:szCs w:val="24"/>
                <w:lang w:val="en-SG" w:eastAsia="en-SG"/>
              </w:rPr>
              <w:t xml:space="preserve"> (VNĐ)</w:t>
            </w:r>
          </w:p>
        </w:tc>
      </w:tr>
      <w:tr w:rsidR="009860B3" w:rsidRPr="00845946" w14:paraId="49BCADE4" w14:textId="77777777" w:rsidTr="003271F8">
        <w:trPr>
          <w:trHeight w:val="503"/>
          <w:jc w:val="center"/>
        </w:trPr>
        <w:tc>
          <w:tcPr>
            <w:tcW w:w="3787" w:type="dxa"/>
            <w:tcBorders>
              <w:top w:val="nil"/>
              <w:left w:val="single" w:sz="4" w:space="0" w:color="auto"/>
              <w:bottom w:val="single" w:sz="4" w:space="0" w:color="auto"/>
              <w:right w:val="single" w:sz="4" w:space="0" w:color="auto"/>
            </w:tcBorders>
            <w:shd w:val="clear" w:color="000000" w:fill="DCE6F1"/>
            <w:noWrap/>
            <w:vAlign w:val="center"/>
          </w:tcPr>
          <w:p w14:paraId="3DB9E597" w14:textId="205C88D8" w:rsidR="009860B3" w:rsidRPr="00845946" w:rsidRDefault="00782CD1" w:rsidP="003271F8">
            <w:pPr>
              <w:spacing w:after="0" w:line="240" w:lineRule="auto"/>
              <w:jc w:val="center"/>
              <w:rPr>
                <w:rFonts w:ascii="Times New Roman" w:eastAsia="Times New Roman" w:hAnsi="Times New Roman"/>
                <w:bCs/>
                <w:color w:val="000000"/>
                <w:sz w:val="24"/>
                <w:szCs w:val="24"/>
                <w:lang w:val="en-SG" w:eastAsia="en-SG"/>
              </w:rPr>
            </w:pPr>
            <w:r w:rsidRPr="00845946">
              <w:rPr>
                <w:rFonts w:ascii="Times New Roman" w:eastAsia="Times New Roman" w:hAnsi="Times New Roman"/>
                <w:bCs/>
                <w:color w:val="000000"/>
                <w:sz w:val="24"/>
                <w:szCs w:val="24"/>
                <w:lang w:val="en-SG" w:eastAsia="en-SG"/>
              </w:rPr>
              <w:t>127.762.004.306</w:t>
            </w:r>
          </w:p>
        </w:tc>
        <w:tc>
          <w:tcPr>
            <w:tcW w:w="3562" w:type="dxa"/>
            <w:tcBorders>
              <w:top w:val="nil"/>
              <w:left w:val="nil"/>
              <w:bottom w:val="single" w:sz="4" w:space="0" w:color="auto"/>
              <w:right w:val="single" w:sz="4" w:space="0" w:color="auto"/>
            </w:tcBorders>
            <w:shd w:val="clear" w:color="000000" w:fill="DCE6F1"/>
            <w:noWrap/>
            <w:vAlign w:val="center"/>
          </w:tcPr>
          <w:p w14:paraId="1FA9A21B" w14:textId="4BE082E7" w:rsidR="009860B3" w:rsidRPr="00845946" w:rsidRDefault="00F51096" w:rsidP="001C68EF">
            <w:pPr>
              <w:spacing w:after="0" w:line="240" w:lineRule="auto"/>
              <w:jc w:val="center"/>
              <w:rPr>
                <w:rFonts w:ascii="Times New Roman" w:eastAsia="Times New Roman" w:hAnsi="Times New Roman"/>
                <w:bCs/>
                <w:color w:val="000000"/>
                <w:sz w:val="24"/>
                <w:szCs w:val="24"/>
                <w:lang w:val="en-SG" w:eastAsia="en-SG"/>
              </w:rPr>
            </w:pPr>
            <w:r w:rsidRPr="00F51096">
              <w:rPr>
                <w:rFonts w:ascii="Times New Roman" w:eastAsia="Times New Roman" w:hAnsi="Times New Roman"/>
                <w:bCs/>
                <w:color w:val="000000"/>
                <w:sz w:val="24"/>
                <w:szCs w:val="24"/>
                <w:lang w:val="en-SG" w:eastAsia="en-SG"/>
              </w:rPr>
              <w:t>134</w:t>
            </w:r>
            <w:r>
              <w:rPr>
                <w:rFonts w:ascii="Times New Roman" w:eastAsia="Times New Roman" w:hAnsi="Times New Roman"/>
                <w:bCs/>
                <w:color w:val="000000"/>
                <w:sz w:val="24"/>
                <w:szCs w:val="24"/>
                <w:lang w:val="en-SG" w:eastAsia="en-SG"/>
              </w:rPr>
              <w:t>.</w:t>
            </w:r>
            <w:r w:rsidRPr="00F51096">
              <w:rPr>
                <w:rFonts w:ascii="Times New Roman" w:eastAsia="Times New Roman" w:hAnsi="Times New Roman"/>
                <w:bCs/>
                <w:color w:val="000000"/>
                <w:sz w:val="24"/>
                <w:szCs w:val="24"/>
                <w:lang w:val="en-SG" w:eastAsia="en-SG"/>
              </w:rPr>
              <w:t>484</w:t>
            </w:r>
            <w:r>
              <w:rPr>
                <w:rFonts w:ascii="Times New Roman" w:eastAsia="Times New Roman" w:hAnsi="Times New Roman"/>
                <w:bCs/>
                <w:color w:val="000000"/>
                <w:sz w:val="24"/>
                <w:szCs w:val="24"/>
                <w:lang w:val="en-SG" w:eastAsia="en-SG"/>
              </w:rPr>
              <w:t>.</w:t>
            </w:r>
            <w:r w:rsidRPr="00F51096">
              <w:rPr>
                <w:rFonts w:ascii="Times New Roman" w:eastAsia="Times New Roman" w:hAnsi="Times New Roman"/>
                <w:bCs/>
                <w:color w:val="000000"/>
                <w:sz w:val="24"/>
                <w:szCs w:val="24"/>
                <w:lang w:val="en-SG" w:eastAsia="en-SG"/>
              </w:rPr>
              <w:t>037</w:t>
            </w:r>
            <w:r>
              <w:rPr>
                <w:rFonts w:ascii="Times New Roman" w:eastAsia="Times New Roman" w:hAnsi="Times New Roman"/>
                <w:bCs/>
                <w:color w:val="000000"/>
                <w:sz w:val="24"/>
                <w:szCs w:val="24"/>
                <w:lang w:val="en-SG" w:eastAsia="en-SG"/>
              </w:rPr>
              <w:t>.</w:t>
            </w:r>
            <w:r w:rsidRPr="00F51096">
              <w:rPr>
                <w:rFonts w:ascii="Times New Roman" w:eastAsia="Times New Roman" w:hAnsi="Times New Roman"/>
                <w:bCs/>
                <w:color w:val="000000"/>
                <w:sz w:val="24"/>
                <w:szCs w:val="24"/>
                <w:lang w:val="en-SG" w:eastAsia="en-SG"/>
              </w:rPr>
              <w:t>681</w:t>
            </w:r>
          </w:p>
        </w:tc>
      </w:tr>
    </w:tbl>
    <w:p w14:paraId="6667D3A0" w14:textId="5112AD6E" w:rsidR="00C17D8E" w:rsidRPr="00845946"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Tính đến kỳ báo cáo, giá trị tài sản ròng (NAV) của Quỹ tăng </w:t>
      </w:r>
      <w:r w:rsidR="00F51096">
        <w:rPr>
          <w:rFonts w:ascii="Times New Roman" w:hAnsi="Times New Roman"/>
          <w:sz w:val="24"/>
          <w:szCs w:val="24"/>
          <w:lang w:val="nl-NL"/>
        </w:rPr>
        <w:t>5,26</w:t>
      </w:r>
      <w:r w:rsidRPr="00845946">
        <w:rPr>
          <w:rFonts w:ascii="Times New Roman" w:hAnsi="Times New Roman"/>
          <w:sz w:val="24"/>
          <w:szCs w:val="24"/>
          <w:lang w:val="nl-NL"/>
        </w:rPr>
        <w:t xml:space="preserve">% so với giá trị tài sản ròng (NAV) của Quỹ </w:t>
      </w:r>
      <w:r w:rsidR="00F549BA" w:rsidRPr="00845946">
        <w:rPr>
          <w:rFonts w:ascii="Times New Roman" w:hAnsi="Times New Roman"/>
          <w:sz w:val="24"/>
          <w:szCs w:val="24"/>
          <w:lang w:val="nl-NL"/>
        </w:rPr>
        <w:t>cùng kỳ năm trước</w:t>
      </w:r>
      <w:r w:rsidRPr="00845946">
        <w:rPr>
          <w:rFonts w:ascii="Times New Roman" w:hAnsi="Times New Roman"/>
          <w:sz w:val="24"/>
          <w:szCs w:val="24"/>
          <w:lang w:val="nl-NL"/>
        </w:rPr>
        <w:t>.</w:t>
      </w:r>
    </w:p>
    <w:p w14:paraId="382E8C20"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Chính sách và chiến lược đầu tư của Quỹ:</w:t>
      </w:r>
    </w:p>
    <w:p w14:paraId="6CC269C9" w14:textId="77777777" w:rsidR="009B0E7F" w:rsidRPr="00845946" w:rsidRDefault="009B0E7F" w:rsidP="009B0E7F">
      <w:pPr>
        <w:widowControl w:val="0"/>
        <w:spacing w:before="120" w:after="120"/>
        <w:jc w:val="both"/>
        <w:rPr>
          <w:rFonts w:ascii="Times New Roman" w:hAnsi="Times New Roman"/>
          <w:sz w:val="24"/>
          <w:szCs w:val="24"/>
          <w:lang w:val="nl-NL"/>
        </w:rPr>
      </w:pPr>
      <w:r w:rsidRPr="00845946">
        <w:rPr>
          <w:rFonts w:ascii="Times New Roman" w:hAnsi="Times New Roman"/>
          <w:sz w:val="24"/>
          <w:szCs w:val="24"/>
          <w:lang w:val="nl-NL"/>
        </w:rPr>
        <w:t xml:space="preserve">Quỹ định hướng xây dựng một danh mục tập trung chủ yếu vào trái phiếu và tài sản có thu nhập cố định. Trong đó, trái phiếu sẽ bao gồm trái phiếu Chính phủ, trái phiếu được Chính phủ bảo lãnh, trái phiếu chính quyền địa phương, trái phiếu niêm yết trên Sở giao dịch chứng khoán, trái phiếu chào bán ra công chúng, trái phiếu doanh nghiệp phát hành riêng lẻ bởi tổ chức niêm yết có bảo lãnh thanh toán của tổ chức tín dụng có uy tín hoặc có cam kết mua lại của tổ chức phát hành tối thiểu một (1) lần trong mười hai (12) tháng và mỗi lần cam kết mua lại tối thiểu ba mươi phần trăm (30%) giá trị đợt phát hành, trong đó ưu tiên trái phiếu của các tổ chức phát hành là các công ty, tập đoàn lớn. Các tài sản thu nhập cố định khác bao gồm tín phiếu, chứng chỉ tiền gửi hoặc hợp đồng tiền gửi tại các ngân hàng uy tín. </w:t>
      </w:r>
    </w:p>
    <w:p w14:paraId="79612CC4" w14:textId="77777777" w:rsidR="00C17D8E" w:rsidRPr="00845946" w:rsidRDefault="009B0E7F" w:rsidP="009B0E7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Việc phân bổ tài sản có thể thay đổi đáng kể tùy thuộc vào nhận định của Công ty Quản lý Quỹ, với mục đích bảo toàn vốn và mang lại lợi nhuận tối ưu cho Nhà Đầu tư. Ngoài ra, Quỹ có thể cân nhắc đầu tư vào một danh mục đa dạng với các cổ phiếu niêm yết theo quy định của Pháp luật có giá trị vốn hóa lớn cũng như thanh khoản cao trên Sở giao dịch chứng khoán</w:t>
      </w:r>
      <w:r w:rsidR="009C342F" w:rsidRPr="00845946">
        <w:rPr>
          <w:rFonts w:ascii="Times New Roman" w:hAnsi="Times New Roman"/>
          <w:sz w:val="24"/>
          <w:szCs w:val="24"/>
          <w:lang w:val="nl-NL"/>
        </w:rPr>
        <w:t>.</w:t>
      </w:r>
    </w:p>
    <w:p w14:paraId="1FFF5903"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Phân loại Quỹ:</w:t>
      </w:r>
    </w:p>
    <w:p w14:paraId="22067AAB" w14:textId="1CA95E8F" w:rsidR="00C17D8E" w:rsidRPr="00845946"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được thành lập tại Việt Nam dưới hình thức Quỹ mở theo Giấy chứng nhận chào bán chứng chỉ quỹ đầu tư chứng khoán ra công chúng số 58/GCN-UBCK do Ủy ban Chứng khoán Nhà nước cấp ngày 24 tháng 10 năm 2018 và Giấy chứng nhận thành lập Quỹ mở số 35/GCN-UBCK do Ủy ban Chứng khoán Nhà nước cấp ngày 03 tháng 04 năm 2019.</w:t>
      </w:r>
    </w:p>
    <w:p w14:paraId="289D5C2F" w14:textId="340016B3" w:rsidR="0009242D" w:rsidRPr="00845946" w:rsidRDefault="0009242D" w:rsidP="00B3750F">
      <w:pPr>
        <w:shd w:val="clear" w:color="auto" w:fill="FFFFFF"/>
        <w:tabs>
          <w:tab w:val="left" w:pos="540"/>
        </w:tabs>
        <w:spacing w:before="120" w:after="0" w:line="240" w:lineRule="auto"/>
        <w:jc w:val="both"/>
        <w:rPr>
          <w:rFonts w:ascii="Times New Roman" w:hAnsi="Times New Roman"/>
          <w:sz w:val="24"/>
          <w:szCs w:val="24"/>
          <w:lang w:val="nl-NL"/>
        </w:rPr>
      </w:pPr>
    </w:p>
    <w:p w14:paraId="0273A2EE" w14:textId="77777777" w:rsidR="00D6273E" w:rsidRPr="00845946" w:rsidRDefault="00D6273E" w:rsidP="00B3750F">
      <w:pPr>
        <w:shd w:val="clear" w:color="auto" w:fill="FFFFFF"/>
        <w:tabs>
          <w:tab w:val="left" w:pos="540"/>
        </w:tabs>
        <w:spacing w:before="120" w:after="0" w:line="240" w:lineRule="auto"/>
        <w:jc w:val="both"/>
        <w:rPr>
          <w:rFonts w:ascii="Times New Roman" w:hAnsi="Times New Roman"/>
          <w:sz w:val="24"/>
          <w:szCs w:val="24"/>
          <w:lang w:val="nl-NL"/>
        </w:rPr>
      </w:pPr>
    </w:p>
    <w:p w14:paraId="6D9CBCE6"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lastRenderedPageBreak/>
        <w:t>Thời gian khuyến cáo đầu tư của Quỹ:</w:t>
      </w:r>
    </w:p>
    <w:p w14:paraId="3107A809" w14:textId="77777777"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không bị giới hạn về thời hạn hoạt động.</w:t>
      </w:r>
    </w:p>
    <w:p w14:paraId="0DC62B14"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Mức độ rủi ro ngắn hạn (thấp, trung bình, cao):</w:t>
      </w:r>
    </w:p>
    <w:p w14:paraId="066F4E86" w14:textId="77777777"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có mức độ rủi ro ngắn hạn t</w:t>
      </w:r>
      <w:r w:rsidR="00D506DC" w:rsidRPr="00845946">
        <w:rPr>
          <w:rFonts w:ascii="Times New Roman" w:hAnsi="Times New Roman"/>
          <w:sz w:val="24"/>
          <w:szCs w:val="24"/>
          <w:lang w:val="nl-NL"/>
        </w:rPr>
        <w:t>hấp</w:t>
      </w:r>
      <w:r w:rsidRPr="00845946">
        <w:rPr>
          <w:rFonts w:ascii="Times New Roman" w:hAnsi="Times New Roman"/>
          <w:sz w:val="24"/>
          <w:szCs w:val="24"/>
          <w:lang w:val="nl-NL"/>
        </w:rPr>
        <w:t>.</w:t>
      </w:r>
    </w:p>
    <w:p w14:paraId="77241D41"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Thời điểm bắt đầu hoạt động của Quỹ:</w:t>
      </w:r>
    </w:p>
    <w:p w14:paraId="3F8337C1" w14:textId="77777777"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bắt đầu hoạt động từ ngày 03/04/2019.</w:t>
      </w:r>
    </w:p>
    <w:p w14:paraId="27FECBBE" w14:textId="77777777" w:rsidR="001C4468" w:rsidRPr="00845946"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845946">
        <w:rPr>
          <w:rFonts w:ascii="Times New Roman" w:hAnsi="Times New Roman"/>
          <w:b/>
          <w:sz w:val="24"/>
          <w:szCs w:val="24"/>
          <w:lang w:val="nl-NL"/>
        </w:rPr>
        <w:t>Quy mô Quỹ tại thời điểm báo cáo</w:t>
      </w:r>
    </w:p>
    <w:tbl>
      <w:tblPr>
        <w:tblW w:w="7380" w:type="dxa"/>
        <w:jc w:val="center"/>
        <w:tblLook w:val="04A0" w:firstRow="1" w:lastRow="0" w:firstColumn="1" w:lastColumn="0" w:noHBand="0" w:noVBand="1"/>
      </w:tblPr>
      <w:tblGrid>
        <w:gridCol w:w="4410"/>
        <w:gridCol w:w="2970"/>
      </w:tblGrid>
      <w:tr w:rsidR="009C5C88" w:rsidRPr="00845946" w14:paraId="78EEBDA3" w14:textId="77777777" w:rsidTr="00D86A2D">
        <w:trPr>
          <w:trHeight w:val="619"/>
          <w:jc w:val="center"/>
        </w:trPr>
        <w:tc>
          <w:tcPr>
            <w:tcW w:w="441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DB0FB0" w14:textId="77777777" w:rsidR="009C5C88" w:rsidRPr="00845946" w:rsidRDefault="009C5C88" w:rsidP="00B3750F">
            <w:pPr>
              <w:spacing w:after="0" w:line="240" w:lineRule="auto"/>
              <w:jc w:val="both"/>
              <w:rPr>
                <w:rFonts w:ascii="Times New Roman" w:hAnsi="Times New Roman"/>
                <w:sz w:val="24"/>
                <w:szCs w:val="24"/>
                <w:lang w:val="nl-NL"/>
              </w:rPr>
            </w:pPr>
            <w:r w:rsidRPr="00845946">
              <w:rPr>
                <w:rFonts w:ascii="Times New Roman" w:hAnsi="Times New Roman"/>
                <w:sz w:val="24"/>
                <w:szCs w:val="24"/>
                <w:lang w:val="nl-NL"/>
              </w:rPr>
              <w:t>Vốn của quỹ theo mệnh giá (đồng)</w:t>
            </w:r>
          </w:p>
        </w:tc>
        <w:tc>
          <w:tcPr>
            <w:tcW w:w="2970" w:type="dxa"/>
            <w:tcBorders>
              <w:top w:val="single" w:sz="4" w:space="0" w:color="auto"/>
              <w:left w:val="nil"/>
              <w:bottom w:val="single" w:sz="4" w:space="0" w:color="auto"/>
              <w:right w:val="single" w:sz="4" w:space="0" w:color="auto"/>
            </w:tcBorders>
            <w:shd w:val="clear" w:color="000000" w:fill="DCE6F1"/>
            <w:noWrap/>
            <w:vAlign w:val="center"/>
            <w:hideMark/>
          </w:tcPr>
          <w:p w14:paraId="12F5C0B6" w14:textId="28ED5AF1" w:rsidR="009C5C88" w:rsidRPr="00845946" w:rsidRDefault="00F51096" w:rsidP="00AE2EB4">
            <w:pPr>
              <w:spacing w:after="0" w:line="240" w:lineRule="auto"/>
              <w:jc w:val="center"/>
              <w:rPr>
                <w:rFonts w:ascii="Times New Roman" w:hAnsi="Times New Roman"/>
                <w:sz w:val="24"/>
                <w:szCs w:val="24"/>
                <w:lang w:val="nl-NL"/>
              </w:rPr>
            </w:pPr>
            <w:r w:rsidRPr="00F51096">
              <w:rPr>
                <w:rFonts w:ascii="Times New Roman" w:hAnsi="Times New Roman"/>
                <w:sz w:val="24"/>
                <w:szCs w:val="24"/>
                <w:lang w:val="nl-NL"/>
              </w:rPr>
              <w:t>99</w:t>
            </w:r>
            <w:r>
              <w:rPr>
                <w:rFonts w:ascii="Times New Roman" w:hAnsi="Times New Roman"/>
                <w:sz w:val="24"/>
                <w:szCs w:val="24"/>
                <w:lang w:val="nl-NL"/>
              </w:rPr>
              <w:t>.</w:t>
            </w:r>
            <w:r w:rsidRPr="00F51096">
              <w:rPr>
                <w:rFonts w:ascii="Times New Roman" w:hAnsi="Times New Roman"/>
                <w:sz w:val="24"/>
                <w:szCs w:val="24"/>
                <w:lang w:val="nl-NL"/>
              </w:rPr>
              <w:t>891</w:t>
            </w:r>
            <w:r>
              <w:rPr>
                <w:rFonts w:ascii="Times New Roman" w:hAnsi="Times New Roman"/>
                <w:sz w:val="24"/>
                <w:szCs w:val="24"/>
                <w:lang w:val="nl-NL"/>
              </w:rPr>
              <w:t>.</w:t>
            </w:r>
            <w:r w:rsidRPr="00F51096">
              <w:rPr>
                <w:rFonts w:ascii="Times New Roman" w:hAnsi="Times New Roman"/>
                <w:sz w:val="24"/>
                <w:szCs w:val="24"/>
                <w:lang w:val="nl-NL"/>
              </w:rPr>
              <w:t>769</w:t>
            </w:r>
            <w:r>
              <w:rPr>
                <w:rFonts w:ascii="Times New Roman" w:hAnsi="Times New Roman"/>
                <w:sz w:val="24"/>
                <w:szCs w:val="24"/>
                <w:lang w:val="nl-NL"/>
              </w:rPr>
              <w:t>.</w:t>
            </w:r>
            <w:r w:rsidRPr="00F51096">
              <w:rPr>
                <w:rFonts w:ascii="Times New Roman" w:hAnsi="Times New Roman"/>
                <w:sz w:val="24"/>
                <w:szCs w:val="24"/>
                <w:lang w:val="nl-NL"/>
              </w:rPr>
              <w:t>900</w:t>
            </w:r>
          </w:p>
        </w:tc>
      </w:tr>
      <w:tr w:rsidR="009C5C88" w:rsidRPr="00845946" w14:paraId="7E368697" w14:textId="77777777" w:rsidTr="00D86A2D">
        <w:trPr>
          <w:trHeight w:val="619"/>
          <w:jc w:val="center"/>
        </w:trPr>
        <w:tc>
          <w:tcPr>
            <w:tcW w:w="4410" w:type="dxa"/>
            <w:tcBorders>
              <w:top w:val="nil"/>
              <w:left w:val="single" w:sz="4" w:space="0" w:color="auto"/>
              <w:bottom w:val="single" w:sz="4" w:space="0" w:color="auto"/>
              <w:right w:val="single" w:sz="4" w:space="0" w:color="auto"/>
            </w:tcBorders>
            <w:shd w:val="clear" w:color="000000" w:fill="DCE6F1"/>
            <w:vAlign w:val="center"/>
            <w:hideMark/>
          </w:tcPr>
          <w:p w14:paraId="79EE06E7" w14:textId="77777777" w:rsidR="009C5C88" w:rsidRPr="00845946" w:rsidRDefault="009C5C88" w:rsidP="00B3750F">
            <w:pPr>
              <w:spacing w:after="0" w:line="240" w:lineRule="auto"/>
              <w:jc w:val="both"/>
              <w:rPr>
                <w:rFonts w:ascii="Times New Roman" w:hAnsi="Times New Roman"/>
                <w:sz w:val="24"/>
                <w:szCs w:val="24"/>
                <w:lang w:val="nl-NL"/>
              </w:rPr>
            </w:pPr>
            <w:r w:rsidRPr="00845946">
              <w:rPr>
                <w:rFonts w:ascii="Times New Roman" w:hAnsi="Times New Roman"/>
                <w:sz w:val="24"/>
                <w:szCs w:val="24"/>
                <w:lang w:val="nl-NL"/>
              </w:rPr>
              <w:t>Số lượng CCQ đang lưu hành (CCQ)</w:t>
            </w:r>
          </w:p>
        </w:tc>
        <w:tc>
          <w:tcPr>
            <w:tcW w:w="2970" w:type="dxa"/>
            <w:tcBorders>
              <w:top w:val="nil"/>
              <w:left w:val="nil"/>
              <w:bottom w:val="single" w:sz="4" w:space="0" w:color="auto"/>
              <w:right w:val="single" w:sz="4" w:space="0" w:color="auto"/>
            </w:tcBorders>
            <w:shd w:val="clear" w:color="000000" w:fill="DCE6F1"/>
            <w:noWrap/>
            <w:vAlign w:val="center"/>
            <w:hideMark/>
          </w:tcPr>
          <w:p w14:paraId="3B8BD350" w14:textId="403BA0E3" w:rsidR="009C5C88" w:rsidRPr="00845946" w:rsidRDefault="00F51096" w:rsidP="00AE2EB4">
            <w:pPr>
              <w:spacing w:after="0" w:line="240" w:lineRule="auto"/>
              <w:jc w:val="center"/>
              <w:rPr>
                <w:rFonts w:ascii="Times New Roman" w:hAnsi="Times New Roman"/>
                <w:sz w:val="24"/>
                <w:szCs w:val="24"/>
                <w:lang w:val="nl-NL"/>
              </w:rPr>
            </w:pPr>
            <w:r w:rsidRPr="00F51096">
              <w:rPr>
                <w:rFonts w:ascii="Times New Roman" w:hAnsi="Times New Roman"/>
                <w:sz w:val="24"/>
                <w:szCs w:val="24"/>
                <w:lang w:val="nl-NL"/>
              </w:rPr>
              <w:t>9</w:t>
            </w:r>
            <w:r>
              <w:rPr>
                <w:rFonts w:ascii="Times New Roman" w:hAnsi="Times New Roman"/>
                <w:sz w:val="24"/>
                <w:szCs w:val="24"/>
                <w:lang w:val="nl-NL"/>
              </w:rPr>
              <w:t>.</w:t>
            </w:r>
            <w:r w:rsidRPr="00F51096">
              <w:rPr>
                <w:rFonts w:ascii="Times New Roman" w:hAnsi="Times New Roman"/>
                <w:sz w:val="24"/>
                <w:szCs w:val="24"/>
                <w:lang w:val="nl-NL"/>
              </w:rPr>
              <w:t>989</w:t>
            </w:r>
            <w:r>
              <w:rPr>
                <w:rFonts w:ascii="Times New Roman" w:hAnsi="Times New Roman"/>
                <w:sz w:val="24"/>
                <w:szCs w:val="24"/>
                <w:lang w:val="nl-NL"/>
              </w:rPr>
              <w:t>.</w:t>
            </w:r>
            <w:r w:rsidRPr="00F51096">
              <w:rPr>
                <w:rFonts w:ascii="Times New Roman" w:hAnsi="Times New Roman"/>
                <w:sz w:val="24"/>
                <w:szCs w:val="24"/>
                <w:lang w:val="nl-NL"/>
              </w:rPr>
              <w:t>176</w:t>
            </w:r>
            <w:r>
              <w:rPr>
                <w:rFonts w:ascii="Times New Roman" w:hAnsi="Times New Roman"/>
                <w:sz w:val="24"/>
                <w:szCs w:val="24"/>
                <w:lang w:val="nl-NL"/>
              </w:rPr>
              <w:t>,</w:t>
            </w:r>
            <w:r w:rsidRPr="00F51096">
              <w:rPr>
                <w:rFonts w:ascii="Times New Roman" w:hAnsi="Times New Roman"/>
                <w:sz w:val="24"/>
                <w:szCs w:val="24"/>
                <w:lang w:val="nl-NL"/>
              </w:rPr>
              <w:t>99</w:t>
            </w:r>
          </w:p>
        </w:tc>
      </w:tr>
    </w:tbl>
    <w:p w14:paraId="0CD64997" w14:textId="7D696602"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Tại ngày </w:t>
      </w:r>
      <w:r w:rsidR="00200BB4" w:rsidRPr="00845946">
        <w:rPr>
          <w:rFonts w:ascii="Times New Roman" w:hAnsi="Times New Roman"/>
          <w:sz w:val="24"/>
          <w:szCs w:val="24"/>
          <w:lang w:val="nl-NL"/>
        </w:rPr>
        <w:t>3</w:t>
      </w:r>
      <w:r w:rsidR="009E50ED" w:rsidRPr="00845946">
        <w:rPr>
          <w:rFonts w:ascii="Times New Roman" w:hAnsi="Times New Roman"/>
          <w:sz w:val="24"/>
          <w:szCs w:val="24"/>
          <w:lang w:val="nl-NL"/>
        </w:rPr>
        <w:t>0</w:t>
      </w:r>
      <w:r w:rsidR="005878EA" w:rsidRPr="00845946">
        <w:rPr>
          <w:rFonts w:ascii="Times New Roman" w:hAnsi="Times New Roman"/>
          <w:sz w:val="24"/>
          <w:szCs w:val="24"/>
          <w:lang w:val="nl-NL"/>
        </w:rPr>
        <w:t xml:space="preserve"> t</w:t>
      </w:r>
      <w:r w:rsidRPr="00845946">
        <w:rPr>
          <w:rFonts w:ascii="Times New Roman" w:hAnsi="Times New Roman"/>
          <w:sz w:val="24"/>
          <w:szCs w:val="24"/>
          <w:lang w:val="nl-NL"/>
        </w:rPr>
        <w:t xml:space="preserve">háng </w:t>
      </w:r>
      <w:r w:rsidR="002D54C8" w:rsidRPr="00845946">
        <w:rPr>
          <w:rFonts w:ascii="Times New Roman" w:hAnsi="Times New Roman"/>
          <w:sz w:val="24"/>
          <w:szCs w:val="24"/>
          <w:lang w:val="nl-NL"/>
        </w:rPr>
        <w:t>0</w:t>
      </w:r>
      <w:r w:rsidR="009E50ED" w:rsidRPr="00845946">
        <w:rPr>
          <w:rFonts w:ascii="Times New Roman" w:hAnsi="Times New Roman"/>
          <w:sz w:val="24"/>
          <w:szCs w:val="24"/>
          <w:lang w:val="nl-NL"/>
        </w:rPr>
        <w:t>6</w:t>
      </w:r>
      <w:r w:rsidRPr="00845946">
        <w:rPr>
          <w:rFonts w:ascii="Times New Roman" w:hAnsi="Times New Roman"/>
          <w:sz w:val="24"/>
          <w:szCs w:val="24"/>
          <w:lang w:val="nl-NL"/>
        </w:rPr>
        <w:t xml:space="preserve"> năm 20</w:t>
      </w:r>
      <w:r w:rsidR="002D54C8" w:rsidRPr="00845946">
        <w:rPr>
          <w:rFonts w:ascii="Times New Roman" w:hAnsi="Times New Roman"/>
          <w:sz w:val="24"/>
          <w:szCs w:val="24"/>
          <w:lang w:val="nl-NL"/>
        </w:rPr>
        <w:t>2</w:t>
      </w:r>
      <w:r w:rsidR="0067751C">
        <w:rPr>
          <w:rFonts w:ascii="Times New Roman" w:hAnsi="Times New Roman"/>
          <w:sz w:val="24"/>
          <w:szCs w:val="24"/>
          <w:lang w:val="nl-NL"/>
        </w:rPr>
        <w:t>5</w:t>
      </w:r>
      <w:r w:rsidRPr="00845946">
        <w:rPr>
          <w:rFonts w:ascii="Times New Roman" w:hAnsi="Times New Roman"/>
          <w:sz w:val="24"/>
          <w:szCs w:val="24"/>
          <w:lang w:val="nl-NL"/>
        </w:rPr>
        <w:t xml:space="preserve">, số lượng Chứng chỉ quỹ (“CCQ”) đang lưu hành của Quỹ là </w:t>
      </w:r>
      <w:r w:rsidR="0067751C" w:rsidRPr="00F51096">
        <w:rPr>
          <w:rFonts w:ascii="Times New Roman" w:hAnsi="Times New Roman"/>
          <w:sz w:val="24"/>
          <w:szCs w:val="24"/>
          <w:lang w:val="nl-NL"/>
        </w:rPr>
        <w:t>9</w:t>
      </w:r>
      <w:r w:rsidR="0067751C">
        <w:rPr>
          <w:rFonts w:ascii="Times New Roman" w:hAnsi="Times New Roman"/>
          <w:sz w:val="24"/>
          <w:szCs w:val="24"/>
          <w:lang w:val="nl-NL"/>
        </w:rPr>
        <w:t>.</w:t>
      </w:r>
      <w:r w:rsidR="0067751C" w:rsidRPr="00F51096">
        <w:rPr>
          <w:rFonts w:ascii="Times New Roman" w:hAnsi="Times New Roman"/>
          <w:sz w:val="24"/>
          <w:szCs w:val="24"/>
          <w:lang w:val="nl-NL"/>
        </w:rPr>
        <w:t>989</w:t>
      </w:r>
      <w:r w:rsidR="0067751C">
        <w:rPr>
          <w:rFonts w:ascii="Times New Roman" w:hAnsi="Times New Roman"/>
          <w:sz w:val="24"/>
          <w:szCs w:val="24"/>
          <w:lang w:val="nl-NL"/>
        </w:rPr>
        <w:t>.</w:t>
      </w:r>
      <w:r w:rsidR="0067751C" w:rsidRPr="00F51096">
        <w:rPr>
          <w:rFonts w:ascii="Times New Roman" w:hAnsi="Times New Roman"/>
          <w:sz w:val="24"/>
          <w:szCs w:val="24"/>
          <w:lang w:val="nl-NL"/>
        </w:rPr>
        <w:t>176</w:t>
      </w:r>
      <w:r w:rsidR="0067751C">
        <w:rPr>
          <w:rFonts w:ascii="Times New Roman" w:hAnsi="Times New Roman"/>
          <w:sz w:val="24"/>
          <w:szCs w:val="24"/>
          <w:lang w:val="nl-NL"/>
        </w:rPr>
        <w:t>,</w:t>
      </w:r>
      <w:r w:rsidR="0067751C" w:rsidRPr="00F51096">
        <w:rPr>
          <w:rFonts w:ascii="Times New Roman" w:hAnsi="Times New Roman"/>
          <w:sz w:val="24"/>
          <w:szCs w:val="24"/>
          <w:lang w:val="nl-NL"/>
        </w:rPr>
        <w:t>99</w:t>
      </w:r>
      <w:r w:rsidR="0067751C">
        <w:rPr>
          <w:rFonts w:ascii="Times New Roman" w:hAnsi="Times New Roman"/>
          <w:sz w:val="24"/>
          <w:szCs w:val="24"/>
          <w:lang w:val="nl-NL"/>
        </w:rPr>
        <w:t xml:space="preserve"> </w:t>
      </w:r>
      <w:r w:rsidRPr="00845946">
        <w:rPr>
          <w:rFonts w:ascii="Times New Roman" w:hAnsi="Times New Roman"/>
          <w:sz w:val="24"/>
          <w:szCs w:val="24"/>
          <w:lang w:val="nl-NL"/>
        </w:rPr>
        <w:t xml:space="preserve">CCQ, tương đương với quy mô vốn của Quỹ theo mệnh giá là </w:t>
      </w:r>
      <w:r w:rsidR="0067751C" w:rsidRPr="00F51096">
        <w:rPr>
          <w:rFonts w:ascii="Times New Roman" w:hAnsi="Times New Roman"/>
          <w:sz w:val="24"/>
          <w:szCs w:val="24"/>
          <w:lang w:val="nl-NL"/>
        </w:rPr>
        <w:t>99</w:t>
      </w:r>
      <w:r w:rsidR="0067751C">
        <w:rPr>
          <w:rFonts w:ascii="Times New Roman" w:hAnsi="Times New Roman"/>
          <w:sz w:val="24"/>
          <w:szCs w:val="24"/>
          <w:lang w:val="nl-NL"/>
        </w:rPr>
        <w:t>.</w:t>
      </w:r>
      <w:r w:rsidR="0067751C" w:rsidRPr="00F51096">
        <w:rPr>
          <w:rFonts w:ascii="Times New Roman" w:hAnsi="Times New Roman"/>
          <w:sz w:val="24"/>
          <w:szCs w:val="24"/>
          <w:lang w:val="nl-NL"/>
        </w:rPr>
        <w:t>891</w:t>
      </w:r>
      <w:r w:rsidR="0067751C">
        <w:rPr>
          <w:rFonts w:ascii="Times New Roman" w:hAnsi="Times New Roman"/>
          <w:sz w:val="24"/>
          <w:szCs w:val="24"/>
          <w:lang w:val="nl-NL"/>
        </w:rPr>
        <w:t>.</w:t>
      </w:r>
      <w:r w:rsidR="0067751C" w:rsidRPr="00F51096">
        <w:rPr>
          <w:rFonts w:ascii="Times New Roman" w:hAnsi="Times New Roman"/>
          <w:sz w:val="24"/>
          <w:szCs w:val="24"/>
          <w:lang w:val="nl-NL"/>
        </w:rPr>
        <w:t>769</w:t>
      </w:r>
      <w:r w:rsidR="0067751C">
        <w:rPr>
          <w:rFonts w:ascii="Times New Roman" w:hAnsi="Times New Roman"/>
          <w:sz w:val="24"/>
          <w:szCs w:val="24"/>
          <w:lang w:val="nl-NL"/>
        </w:rPr>
        <w:t>.</w:t>
      </w:r>
      <w:r w:rsidR="0067751C" w:rsidRPr="00F51096">
        <w:rPr>
          <w:rFonts w:ascii="Times New Roman" w:hAnsi="Times New Roman"/>
          <w:sz w:val="24"/>
          <w:szCs w:val="24"/>
          <w:lang w:val="nl-NL"/>
        </w:rPr>
        <w:t>900</w:t>
      </w:r>
      <w:r w:rsidR="00162A21" w:rsidRPr="00845946">
        <w:rPr>
          <w:rFonts w:ascii="Times New Roman" w:hAnsi="Times New Roman"/>
          <w:sz w:val="24"/>
          <w:szCs w:val="24"/>
          <w:lang w:val="nl-NL"/>
        </w:rPr>
        <w:t xml:space="preserve"> </w:t>
      </w:r>
      <w:r w:rsidRPr="00845946">
        <w:rPr>
          <w:rFonts w:ascii="Times New Roman" w:hAnsi="Times New Roman"/>
          <w:sz w:val="24"/>
          <w:szCs w:val="24"/>
          <w:lang w:val="nl-NL"/>
        </w:rPr>
        <w:t>VN</w:t>
      </w:r>
      <w:r w:rsidR="00CC754B" w:rsidRPr="00845946">
        <w:rPr>
          <w:rFonts w:ascii="Times New Roman" w:hAnsi="Times New Roman"/>
          <w:sz w:val="24"/>
          <w:szCs w:val="24"/>
          <w:lang w:val="nl-NL"/>
        </w:rPr>
        <w:t>Đ</w:t>
      </w:r>
      <w:r w:rsidR="009C5C88" w:rsidRPr="00845946">
        <w:rPr>
          <w:rFonts w:ascii="Times New Roman" w:hAnsi="Times New Roman"/>
          <w:sz w:val="24"/>
          <w:szCs w:val="24"/>
          <w:lang w:val="nl-NL"/>
        </w:rPr>
        <w:t>.</w:t>
      </w:r>
    </w:p>
    <w:p w14:paraId="13D1EDB7"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Chỉ số tham chiếu của Quỹ:</w:t>
      </w:r>
    </w:p>
    <w:p w14:paraId="7799405F" w14:textId="77777777" w:rsidR="000E3955" w:rsidRPr="00845946" w:rsidRDefault="000769A6"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Chỉ số Trái phiếu Chính phủ năm (05) năm của HNX</w:t>
      </w:r>
      <w:r w:rsidR="000E3955" w:rsidRPr="00845946">
        <w:rPr>
          <w:rFonts w:ascii="Times New Roman" w:hAnsi="Times New Roman"/>
          <w:sz w:val="24"/>
          <w:szCs w:val="24"/>
          <w:lang w:val="nl-NL"/>
        </w:rPr>
        <w:t>.</w:t>
      </w:r>
    </w:p>
    <w:p w14:paraId="4D4773DF"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Chính sách phân phối lợi nhuận của Quỹ:</w:t>
      </w:r>
    </w:p>
    <w:p w14:paraId="4935197D" w14:textId="77777777" w:rsidR="00287AF8" w:rsidRPr="00845946" w:rsidRDefault="00287AF8"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phân phối lợi nhuận cho nhà đầu tư dựa trên Nghị quyết của Đại hội nhà đầu tư, phù hợp với Điều lệ của Quỹ và quy định của pháp luật chứng khoán hiện hành.</w:t>
      </w:r>
    </w:p>
    <w:p w14:paraId="151FA455"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sz w:val="24"/>
          <w:szCs w:val="24"/>
          <w:lang w:val="nl-NL"/>
        </w:rPr>
      </w:pPr>
      <w:r w:rsidRPr="00845946">
        <w:rPr>
          <w:rFonts w:ascii="Times New Roman" w:hAnsi="Times New Roman"/>
          <w:b/>
          <w:sz w:val="24"/>
          <w:szCs w:val="24"/>
          <w:lang w:val="nl-NL"/>
        </w:rPr>
        <w:t>Lợi nhuận thuần thực tế phân phối trên một đơn vị Chứng chỉ quỹ Quỹ</w:t>
      </w:r>
      <w:r w:rsidRPr="00845946">
        <w:rPr>
          <w:rFonts w:ascii="Times New Roman" w:hAnsi="Times New Roman"/>
          <w:sz w:val="24"/>
          <w:szCs w:val="24"/>
          <w:lang w:val="nl-NL"/>
        </w:rPr>
        <w:t>:</w:t>
      </w:r>
    </w:p>
    <w:p w14:paraId="79F01523" w14:textId="480C08D9" w:rsidR="00C272AB" w:rsidRPr="00845946" w:rsidRDefault="00C272AB"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Tại ngày </w:t>
      </w:r>
      <w:r w:rsidR="00200BB4" w:rsidRPr="00845946">
        <w:rPr>
          <w:rFonts w:ascii="Times New Roman" w:hAnsi="Times New Roman"/>
          <w:sz w:val="24"/>
          <w:szCs w:val="24"/>
          <w:lang w:val="nl-NL"/>
        </w:rPr>
        <w:t>3</w:t>
      </w:r>
      <w:r w:rsidR="009E50ED" w:rsidRPr="00845946">
        <w:rPr>
          <w:rFonts w:ascii="Times New Roman" w:hAnsi="Times New Roman"/>
          <w:sz w:val="24"/>
          <w:szCs w:val="24"/>
          <w:lang w:val="nl-NL"/>
        </w:rPr>
        <w:t>0</w:t>
      </w:r>
      <w:r w:rsidRPr="00845946">
        <w:rPr>
          <w:rFonts w:ascii="Times New Roman" w:hAnsi="Times New Roman"/>
          <w:sz w:val="24"/>
          <w:szCs w:val="24"/>
          <w:lang w:val="nl-NL"/>
        </w:rPr>
        <w:t xml:space="preserve"> tháng </w:t>
      </w:r>
      <w:r w:rsidR="002D54C8" w:rsidRPr="00845946">
        <w:rPr>
          <w:rFonts w:ascii="Times New Roman" w:hAnsi="Times New Roman"/>
          <w:sz w:val="24"/>
          <w:szCs w:val="24"/>
          <w:lang w:val="nl-NL"/>
        </w:rPr>
        <w:t>0</w:t>
      </w:r>
      <w:r w:rsidR="009E50ED" w:rsidRPr="00845946">
        <w:rPr>
          <w:rFonts w:ascii="Times New Roman" w:hAnsi="Times New Roman"/>
          <w:sz w:val="24"/>
          <w:szCs w:val="24"/>
          <w:lang w:val="nl-NL"/>
        </w:rPr>
        <w:t>6</w:t>
      </w:r>
      <w:r w:rsidRPr="00845946">
        <w:rPr>
          <w:rFonts w:ascii="Times New Roman" w:hAnsi="Times New Roman"/>
          <w:sz w:val="24"/>
          <w:szCs w:val="24"/>
          <w:lang w:val="nl-NL"/>
        </w:rPr>
        <w:t xml:space="preserve"> năm 20</w:t>
      </w:r>
      <w:r w:rsidR="00682EA2" w:rsidRPr="00845946">
        <w:rPr>
          <w:rFonts w:ascii="Times New Roman" w:hAnsi="Times New Roman"/>
          <w:sz w:val="24"/>
          <w:szCs w:val="24"/>
          <w:lang w:val="nl-NL"/>
        </w:rPr>
        <w:t>2</w:t>
      </w:r>
      <w:r w:rsidR="0067751C">
        <w:rPr>
          <w:rFonts w:ascii="Times New Roman" w:hAnsi="Times New Roman"/>
          <w:sz w:val="24"/>
          <w:szCs w:val="24"/>
          <w:lang w:val="nl-NL"/>
        </w:rPr>
        <w:t>5</w:t>
      </w:r>
      <w:r w:rsidRPr="00845946">
        <w:rPr>
          <w:rFonts w:ascii="Times New Roman" w:hAnsi="Times New Roman"/>
          <w:sz w:val="24"/>
          <w:szCs w:val="24"/>
          <w:lang w:val="nl-NL"/>
        </w:rPr>
        <w:t>, lợi nhuận thuần thực tế phân phối trên một đơn vị CCQ là 0 VNĐ</w:t>
      </w:r>
      <w:r w:rsidR="00685F5A" w:rsidRPr="00845946">
        <w:rPr>
          <w:rFonts w:ascii="Times New Roman" w:hAnsi="Times New Roman"/>
          <w:sz w:val="24"/>
          <w:szCs w:val="24"/>
          <w:lang w:val="nl-NL"/>
        </w:rPr>
        <w:t>.</w:t>
      </w:r>
    </w:p>
    <w:p w14:paraId="0A67CBC4" w14:textId="77777777" w:rsidR="001C4468" w:rsidRPr="00845946" w:rsidRDefault="001C4468" w:rsidP="00B3750F">
      <w:pPr>
        <w:shd w:val="clear" w:color="auto" w:fill="FFFFFF"/>
        <w:tabs>
          <w:tab w:val="left" w:pos="54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II. </w:t>
      </w:r>
      <w:r w:rsidR="00685F5A" w:rsidRPr="00845946">
        <w:rPr>
          <w:rFonts w:ascii="Times New Roman" w:hAnsi="Times New Roman"/>
          <w:b/>
          <w:sz w:val="24"/>
          <w:szCs w:val="24"/>
          <w:lang w:val="nl-NL"/>
        </w:rPr>
        <w:tab/>
      </w:r>
      <w:r w:rsidRPr="00845946">
        <w:rPr>
          <w:rFonts w:ascii="Times New Roman" w:hAnsi="Times New Roman"/>
          <w:b/>
          <w:sz w:val="24"/>
          <w:szCs w:val="24"/>
          <w:lang w:val="nl-NL"/>
        </w:rPr>
        <w:t>S</w:t>
      </w:r>
      <w:r w:rsidR="008321C8" w:rsidRPr="00845946">
        <w:rPr>
          <w:rFonts w:ascii="Times New Roman" w:hAnsi="Times New Roman"/>
          <w:b/>
          <w:sz w:val="24"/>
          <w:szCs w:val="24"/>
          <w:lang w:val="nl-NL"/>
        </w:rPr>
        <w:t>Ố LIỆU HOẠT ĐỘNG</w:t>
      </w:r>
    </w:p>
    <w:p w14:paraId="4B00CEFB" w14:textId="77777777" w:rsidR="001C4468" w:rsidRPr="00845946"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t>Cơ cấu tài sản quỹ:</w:t>
      </w:r>
    </w:p>
    <w:tbl>
      <w:tblPr>
        <w:tblStyle w:val="TableGrid"/>
        <w:tblW w:w="9915" w:type="dxa"/>
        <w:tblInd w:w="108" w:type="dxa"/>
        <w:tblLook w:val="04A0" w:firstRow="1" w:lastRow="0" w:firstColumn="1" w:lastColumn="0" w:noHBand="0" w:noVBand="1"/>
      </w:tblPr>
      <w:tblGrid>
        <w:gridCol w:w="4297"/>
        <w:gridCol w:w="1800"/>
        <w:gridCol w:w="1980"/>
        <w:gridCol w:w="1838"/>
      </w:tblGrid>
      <w:tr w:rsidR="00CD3913" w:rsidRPr="00845946" w14:paraId="1D4D651E" w14:textId="77777777" w:rsidTr="00406622">
        <w:trPr>
          <w:trHeight w:val="988"/>
        </w:trPr>
        <w:tc>
          <w:tcPr>
            <w:tcW w:w="4297" w:type="dxa"/>
            <w:vAlign w:val="center"/>
          </w:tcPr>
          <w:p w14:paraId="79115689" w14:textId="77777777" w:rsidR="00CD3913" w:rsidRPr="00845946" w:rsidRDefault="00CD3913" w:rsidP="00CD3913">
            <w:pPr>
              <w:spacing w:before="120" w:line="276" w:lineRule="auto"/>
              <w:jc w:val="both"/>
              <w:rPr>
                <w:rFonts w:ascii="Times New Roman" w:hAnsi="Times New Roman"/>
                <w:b/>
                <w:sz w:val="24"/>
                <w:szCs w:val="24"/>
                <w:lang w:val="nl-NL"/>
              </w:rPr>
            </w:pPr>
            <w:r w:rsidRPr="00845946">
              <w:rPr>
                <w:rFonts w:ascii="Times New Roman" w:eastAsia="Times New Roman" w:hAnsi="Times New Roman"/>
                <w:b/>
                <w:sz w:val="24"/>
                <w:szCs w:val="24"/>
                <w:lang w:val="nl-NL"/>
              </w:rPr>
              <w:t>Cơ cấu tài sản quỹ</w:t>
            </w:r>
          </w:p>
        </w:tc>
        <w:tc>
          <w:tcPr>
            <w:tcW w:w="1800" w:type="dxa"/>
          </w:tcPr>
          <w:p w14:paraId="558C514A" w14:textId="7D46F3FE" w:rsidR="002D54C8" w:rsidRPr="00845946" w:rsidRDefault="002D54C8" w:rsidP="002D54C8">
            <w:pPr>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w:t>
            </w:r>
            <w:r w:rsidR="009E50ED" w:rsidRPr="00845946">
              <w:rPr>
                <w:rFonts w:ascii="Times New Roman" w:eastAsia="Times New Roman" w:hAnsi="Times New Roman"/>
                <w:b/>
                <w:sz w:val="24"/>
                <w:szCs w:val="24"/>
                <w:lang w:val="nl-NL"/>
              </w:rPr>
              <w:t>0</w:t>
            </w:r>
            <w:r w:rsidRPr="00845946">
              <w:rPr>
                <w:rFonts w:ascii="Times New Roman" w:eastAsia="Times New Roman" w:hAnsi="Times New Roman"/>
                <w:b/>
                <w:sz w:val="24"/>
                <w:szCs w:val="24"/>
                <w:lang w:val="nl-NL"/>
              </w:rPr>
              <w:t>/0</w:t>
            </w:r>
            <w:r w:rsidR="009E50ED" w:rsidRPr="00845946">
              <w:rPr>
                <w:rFonts w:ascii="Times New Roman" w:eastAsia="Times New Roman" w:hAnsi="Times New Roman"/>
                <w:b/>
                <w:sz w:val="24"/>
                <w:szCs w:val="24"/>
                <w:lang w:val="nl-NL"/>
              </w:rPr>
              <w:t>6</w:t>
            </w:r>
            <w:r w:rsidRPr="00845946">
              <w:rPr>
                <w:rFonts w:ascii="Times New Roman" w:eastAsia="Times New Roman" w:hAnsi="Times New Roman"/>
                <w:b/>
                <w:sz w:val="24"/>
                <w:szCs w:val="24"/>
                <w:lang w:val="nl-NL"/>
              </w:rPr>
              <w:t>/202</w:t>
            </w:r>
            <w:r w:rsidR="0067751C">
              <w:rPr>
                <w:rFonts w:ascii="Times New Roman" w:eastAsia="Times New Roman" w:hAnsi="Times New Roman"/>
                <w:b/>
                <w:sz w:val="24"/>
                <w:szCs w:val="24"/>
                <w:lang w:val="nl-NL"/>
              </w:rPr>
              <w:t>5</w:t>
            </w:r>
          </w:p>
          <w:p w14:paraId="74AFFCC5" w14:textId="77777777" w:rsidR="00CD3913" w:rsidRPr="00845946" w:rsidRDefault="00CD3913" w:rsidP="00CD3913">
            <w:pPr>
              <w:spacing w:before="120" w:line="276"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w:t>
            </w:r>
          </w:p>
        </w:tc>
        <w:tc>
          <w:tcPr>
            <w:tcW w:w="1980" w:type="dxa"/>
          </w:tcPr>
          <w:p w14:paraId="4D872B13" w14:textId="73E60E26" w:rsidR="002D54C8" w:rsidRPr="00845946" w:rsidRDefault="009E50ED" w:rsidP="002D54C8">
            <w:pPr>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2D54C8" w:rsidRPr="00845946">
              <w:rPr>
                <w:rFonts w:ascii="Times New Roman" w:eastAsia="Times New Roman" w:hAnsi="Times New Roman"/>
                <w:b/>
                <w:sz w:val="24"/>
                <w:szCs w:val="24"/>
                <w:lang w:val="nl-NL"/>
              </w:rPr>
              <w:t>/202</w:t>
            </w:r>
            <w:r w:rsidR="0067751C">
              <w:rPr>
                <w:rFonts w:ascii="Times New Roman" w:eastAsia="Times New Roman" w:hAnsi="Times New Roman"/>
                <w:b/>
                <w:sz w:val="24"/>
                <w:szCs w:val="24"/>
                <w:lang w:val="nl-NL"/>
              </w:rPr>
              <w:t>4</w:t>
            </w:r>
          </w:p>
          <w:p w14:paraId="5942DC59" w14:textId="77777777" w:rsidR="00CD3913" w:rsidRPr="00845946" w:rsidRDefault="00CD3913" w:rsidP="00CD3913">
            <w:pPr>
              <w:spacing w:before="120" w:line="276"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w:t>
            </w:r>
          </w:p>
        </w:tc>
        <w:tc>
          <w:tcPr>
            <w:tcW w:w="1838" w:type="dxa"/>
          </w:tcPr>
          <w:p w14:paraId="750C2CE1" w14:textId="4EAA251C" w:rsidR="00CD3913" w:rsidRPr="00845946" w:rsidRDefault="009E50ED" w:rsidP="00CD3913">
            <w:pPr>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2D54C8" w:rsidRPr="00845946">
              <w:rPr>
                <w:rFonts w:ascii="Times New Roman" w:eastAsia="Times New Roman" w:hAnsi="Times New Roman"/>
                <w:b/>
                <w:sz w:val="24"/>
                <w:szCs w:val="24"/>
                <w:lang w:val="nl-NL"/>
              </w:rPr>
              <w:t>/202</w:t>
            </w:r>
            <w:r w:rsidR="0067751C">
              <w:rPr>
                <w:rFonts w:ascii="Times New Roman" w:eastAsia="Times New Roman" w:hAnsi="Times New Roman"/>
                <w:b/>
                <w:sz w:val="24"/>
                <w:szCs w:val="24"/>
                <w:lang w:val="nl-NL"/>
              </w:rPr>
              <w:t>3</w:t>
            </w:r>
          </w:p>
          <w:p w14:paraId="6F2298D0" w14:textId="77777777" w:rsidR="00CD3913" w:rsidRPr="00845946" w:rsidRDefault="00CD3913" w:rsidP="00CD3913">
            <w:pPr>
              <w:spacing w:before="120" w:line="276"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w:t>
            </w:r>
          </w:p>
        </w:tc>
      </w:tr>
      <w:tr w:rsidR="0067751C" w:rsidRPr="00845946" w14:paraId="570C3F01" w14:textId="77777777" w:rsidTr="005A6C42">
        <w:trPr>
          <w:trHeight w:val="557"/>
        </w:trPr>
        <w:tc>
          <w:tcPr>
            <w:tcW w:w="4297" w:type="dxa"/>
            <w:vAlign w:val="center"/>
          </w:tcPr>
          <w:p w14:paraId="19E7C699" w14:textId="1EE5554C" w:rsidR="0067751C" w:rsidRPr="00845946" w:rsidRDefault="0067751C" w:rsidP="0067751C">
            <w:pPr>
              <w:pStyle w:val="ListParagraph"/>
              <w:numPr>
                <w:ilvl w:val="0"/>
                <w:numId w:val="15"/>
              </w:numPr>
              <w:spacing w:before="120"/>
              <w:jc w:val="both"/>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Trái phiếu chưa niêm yết</w:t>
            </w:r>
          </w:p>
        </w:tc>
        <w:tc>
          <w:tcPr>
            <w:tcW w:w="1800" w:type="dxa"/>
          </w:tcPr>
          <w:p w14:paraId="6BBA9AE5" w14:textId="2B0A0B2A"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c>
          <w:tcPr>
            <w:tcW w:w="1980" w:type="dxa"/>
          </w:tcPr>
          <w:p w14:paraId="70D52FAF" w14:textId="207D594C"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4,15</w:t>
            </w:r>
          </w:p>
        </w:tc>
        <w:tc>
          <w:tcPr>
            <w:tcW w:w="1838" w:type="dxa"/>
          </w:tcPr>
          <w:p w14:paraId="3D934D60" w14:textId="7C20853A" w:rsidR="0067751C" w:rsidRPr="00845946" w:rsidRDefault="0067751C" w:rsidP="0067751C">
            <w:pPr>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0</w:t>
            </w:r>
          </w:p>
        </w:tc>
      </w:tr>
      <w:tr w:rsidR="0067751C" w:rsidRPr="00845946" w14:paraId="4717A25B" w14:textId="77777777" w:rsidTr="005A6C42">
        <w:trPr>
          <w:trHeight w:val="557"/>
        </w:trPr>
        <w:tc>
          <w:tcPr>
            <w:tcW w:w="4297" w:type="dxa"/>
            <w:vAlign w:val="center"/>
          </w:tcPr>
          <w:p w14:paraId="29D12486" w14:textId="51A24F5E" w:rsidR="0067751C" w:rsidRPr="00845946" w:rsidRDefault="0067751C" w:rsidP="0067751C">
            <w:pPr>
              <w:pStyle w:val="ListParagraph"/>
              <w:numPr>
                <w:ilvl w:val="0"/>
                <w:numId w:val="15"/>
              </w:numPr>
              <w:spacing w:before="120"/>
              <w:jc w:val="both"/>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Trái phiếu niêm yết</w:t>
            </w:r>
          </w:p>
        </w:tc>
        <w:tc>
          <w:tcPr>
            <w:tcW w:w="1800" w:type="dxa"/>
          </w:tcPr>
          <w:p w14:paraId="5772EBAA" w14:textId="231C2C9F" w:rsidR="0067751C" w:rsidRDefault="0067751C" w:rsidP="0067751C">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20,69</w:t>
            </w:r>
          </w:p>
        </w:tc>
        <w:tc>
          <w:tcPr>
            <w:tcW w:w="1980" w:type="dxa"/>
          </w:tcPr>
          <w:p w14:paraId="6EC7C16E" w14:textId="0AE88AF5" w:rsidR="0067751C" w:rsidRPr="0067751C" w:rsidRDefault="0067751C" w:rsidP="0067751C">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c>
          <w:tcPr>
            <w:tcW w:w="1838" w:type="dxa"/>
          </w:tcPr>
          <w:p w14:paraId="00548FA7" w14:textId="16279F84" w:rsidR="0067751C" w:rsidRPr="0067751C" w:rsidRDefault="0067751C" w:rsidP="0067751C">
            <w:pPr>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r>
      <w:tr w:rsidR="0067751C" w:rsidRPr="00845946" w14:paraId="0451AD18" w14:textId="77777777" w:rsidTr="005A6C42">
        <w:trPr>
          <w:trHeight w:val="494"/>
        </w:trPr>
        <w:tc>
          <w:tcPr>
            <w:tcW w:w="4297" w:type="dxa"/>
            <w:vAlign w:val="center"/>
          </w:tcPr>
          <w:p w14:paraId="3D2CE59F" w14:textId="34117613" w:rsidR="0067751C" w:rsidRPr="00845946" w:rsidRDefault="0067751C" w:rsidP="0067751C">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Tiền gửi ngân hàng</w:t>
            </w:r>
          </w:p>
        </w:tc>
        <w:tc>
          <w:tcPr>
            <w:tcW w:w="1800" w:type="dxa"/>
            <w:vAlign w:val="center"/>
          </w:tcPr>
          <w:p w14:paraId="7E71E7AA" w14:textId="7733B92F"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1,16</w:t>
            </w:r>
          </w:p>
        </w:tc>
        <w:tc>
          <w:tcPr>
            <w:tcW w:w="1980" w:type="dxa"/>
          </w:tcPr>
          <w:p w14:paraId="72D15BF7" w14:textId="5D0F0824"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0,76</w:t>
            </w:r>
          </w:p>
        </w:tc>
        <w:tc>
          <w:tcPr>
            <w:tcW w:w="1838" w:type="dxa"/>
          </w:tcPr>
          <w:p w14:paraId="64C212A2" w14:textId="4982E27B" w:rsidR="0067751C" w:rsidRPr="00845946" w:rsidRDefault="0067751C" w:rsidP="0067751C">
            <w:pPr>
              <w:spacing w:before="120" w:line="276" w:lineRule="auto"/>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1,16</w:t>
            </w:r>
          </w:p>
        </w:tc>
      </w:tr>
      <w:tr w:rsidR="0067751C" w:rsidRPr="00845946" w14:paraId="586753DF" w14:textId="77777777" w:rsidTr="005A6C42">
        <w:trPr>
          <w:trHeight w:val="443"/>
        </w:trPr>
        <w:tc>
          <w:tcPr>
            <w:tcW w:w="4297" w:type="dxa"/>
            <w:vAlign w:val="center"/>
          </w:tcPr>
          <w:p w14:paraId="4C6A15D5" w14:textId="77777777" w:rsidR="0067751C" w:rsidRPr="00845946" w:rsidRDefault="0067751C" w:rsidP="0067751C">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Các khoản tương đương tiền</w:t>
            </w:r>
          </w:p>
        </w:tc>
        <w:tc>
          <w:tcPr>
            <w:tcW w:w="1800" w:type="dxa"/>
            <w:vAlign w:val="center"/>
          </w:tcPr>
          <w:p w14:paraId="1CD47B5A" w14:textId="77777777" w:rsidR="0067751C" w:rsidRPr="00845946" w:rsidRDefault="0067751C" w:rsidP="0067751C">
            <w:pPr>
              <w:spacing w:before="120"/>
              <w:jc w:val="center"/>
              <w:rPr>
                <w:rFonts w:ascii="Times New Roman" w:hAnsi="Times New Roman"/>
                <w:bCs/>
                <w:sz w:val="24"/>
                <w:szCs w:val="24"/>
                <w:lang w:val="nl-NL"/>
              </w:rPr>
            </w:pPr>
            <w:r w:rsidRPr="00845946">
              <w:rPr>
                <w:rFonts w:ascii="Times New Roman" w:hAnsi="Times New Roman"/>
                <w:bCs/>
                <w:sz w:val="24"/>
                <w:szCs w:val="24"/>
                <w:lang w:val="nl-NL"/>
              </w:rPr>
              <w:t>0</w:t>
            </w:r>
          </w:p>
        </w:tc>
        <w:tc>
          <w:tcPr>
            <w:tcW w:w="1980" w:type="dxa"/>
          </w:tcPr>
          <w:p w14:paraId="1E8CDF8C" w14:textId="1044666F"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0</w:t>
            </w:r>
          </w:p>
        </w:tc>
        <w:tc>
          <w:tcPr>
            <w:tcW w:w="1838" w:type="dxa"/>
          </w:tcPr>
          <w:p w14:paraId="1D68CC03" w14:textId="2EAA1EB0"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0</w:t>
            </w:r>
          </w:p>
        </w:tc>
      </w:tr>
      <w:tr w:rsidR="0067751C" w:rsidRPr="00845946" w14:paraId="6DAE5080" w14:textId="77777777" w:rsidTr="005A6C42">
        <w:trPr>
          <w:trHeight w:val="494"/>
        </w:trPr>
        <w:tc>
          <w:tcPr>
            <w:tcW w:w="4297" w:type="dxa"/>
            <w:vAlign w:val="center"/>
          </w:tcPr>
          <w:p w14:paraId="0F09887A" w14:textId="77777777" w:rsidR="0067751C" w:rsidRPr="00845946" w:rsidRDefault="0067751C" w:rsidP="0067751C">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Tiền gửi kỳ hạn trên 3 tháng</w:t>
            </w:r>
          </w:p>
        </w:tc>
        <w:tc>
          <w:tcPr>
            <w:tcW w:w="1800" w:type="dxa"/>
            <w:vAlign w:val="center"/>
          </w:tcPr>
          <w:p w14:paraId="7BC56A76" w14:textId="784880DE" w:rsidR="0067751C" w:rsidRPr="00845946" w:rsidRDefault="0067751C" w:rsidP="0067751C">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45,64</w:t>
            </w:r>
          </w:p>
        </w:tc>
        <w:tc>
          <w:tcPr>
            <w:tcW w:w="1980" w:type="dxa"/>
          </w:tcPr>
          <w:p w14:paraId="5F922F45" w14:textId="684A4A74"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72,33</w:t>
            </w:r>
          </w:p>
        </w:tc>
        <w:tc>
          <w:tcPr>
            <w:tcW w:w="1838" w:type="dxa"/>
          </w:tcPr>
          <w:p w14:paraId="062C5465" w14:textId="6801DD03"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83,71</w:t>
            </w:r>
          </w:p>
        </w:tc>
      </w:tr>
      <w:tr w:rsidR="0067751C" w:rsidRPr="00845946" w14:paraId="2DFB9C16" w14:textId="77777777" w:rsidTr="005A6C42">
        <w:trPr>
          <w:trHeight w:val="494"/>
        </w:trPr>
        <w:tc>
          <w:tcPr>
            <w:tcW w:w="4297" w:type="dxa"/>
            <w:vAlign w:val="center"/>
          </w:tcPr>
          <w:p w14:paraId="535325FA" w14:textId="77777777" w:rsidR="0067751C" w:rsidRPr="00845946" w:rsidRDefault="0067751C" w:rsidP="0067751C">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Chứng chỉ tiền gửi</w:t>
            </w:r>
          </w:p>
        </w:tc>
        <w:tc>
          <w:tcPr>
            <w:tcW w:w="1800" w:type="dxa"/>
            <w:vAlign w:val="center"/>
          </w:tcPr>
          <w:p w14:paraId="37E4BBD1" w14:textId="0389F4B0" w:rsidR="0067751C" w:rsidRPr="00845946" w:rsidRDefault="0067751C" w:rsidP="0067751C">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30.05</w:t>
            </w:r>
          </w:p>
        </w:tc>
        <w:tc>
          <w:tcPr>
            <w:tcW w:w="1980" w:type="dxa"/>
          </w:tcPr>
          <w:p w14:paraId="5D060C27" w14:textId="559075C3"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16,01</w:t>
            </w:r>
          </w:p>
        </w:tc>
        <w:tc>
          <w:tcPr>
            <w:tcW w:w="1838" w:type="dxa"/>
          </w:tcPr>
          <w:p w14:paraId="4C0D1C18" w14:textId="5721F4CE"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10,77</w:t>
            </w:r>
          </w:p>
        </w:tc>
      </w:tr>
      <w:tr w:rsidR="0067751C" w:rsidRPr="00845946" w14:paraId="76C2237A" w14:textId="77777777" w:rsidTr="005A6C42">
        <w:trPr>
          <w:trHeight w:val="477"/>
        </w:trPr>
        <w:tc>
          <w:tcPr>
            <w:tcW w:w="4297" w:type="dxa"/>
            <w:vAlign w:val="center"/>
          </w:tcPr>
          <w:p w14:paraId="289FC9E4" w14:textId="77777777" w:rsidR="0067751C" w:rsidRPr="00845946" w:rsidRDefault="0067751C" w:rsidP="0067751C">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Khác</w:t>
            </w:r>
          </w:p>
        </w:tc>
        <w:tc>
          <w:tcPr>
            <w:tcW w:w="1800" w:type="dxa"/>
            <w:vAlign w:val="center"/>
          </w:tcPr>
          <w:p w14:paraId="1510F7C3" w14:textId="4C395C7E" w:rsidR="0067751C" w:rsidRPr="00845946" w:rsidRDefault="0067751C" w:rsidP="0067751C">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2,46</w:t>
            </w:r>
          </w:p>
        </w:tc>
        <w:tc>
          <w:tcPr>
            <w:tcW w:w="1980" w:type="dxa"/>
          </w:tcPr>
          <w:p w14:paraId="46FDB5B4" w14:textId="00727003"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6,74</w:t>
            </w:r>
          </w:p>
        </w:tc>
        <w:tc>
          <w:tcPr>
            <w:tcW w:w="1838" w:type="dxa"/>
          </w:tcPr>
          <w:p w14:paraId="0E308745" w14:textId="48E66C8C" w:rsidR="0067751C" w:rsidRPr="00845946" w:rsidRDefault="0067751C" w:rsidP="0067751C">
            <w:pPr>
              <w:tabs>
                <w:tab w:val="left" w:pos="540"/>
              </w:tabs>
              <w:spacing w:before="120"/>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4,36</w:t>
            </w:r>
          </w:p>
        </w:tc>
      </w:tr>
      <w:tr w:rsidR="0067751C" w:rsidRPr="00FA33D1" w14:paraId="60A2975C" w14:textId="77777777" w:rsidTr="005A6C42">
        <w:trPr>
          <w:trHeight w:val="494"/>
        </w:trPr>
        <w:tc>
          <w:tcPr>
            <w:tcW w:w="4297" w:type="dxa"/>
            <w:vAlign w:val="center"/>
          </w:tcPr>
          <w:p w14:paraId="10D7EF1E" w14:textId="77777777" w:rsidR="0067751C" w:rsidRPr="00FA33D1" w:rsidRDefault="0067751C" w:rsidP="0067751C">
            <w:pPr>
              <w:spacing w:before="120" w:line="276" w:lineRule="auto"/>
              <w:jc w:val="center"/>
              <w:rPr>
                <w:rFonts w:ascii="Times New Roman" w:hAnsi="Times New Roman"/>
                <w:b/>
                <w:bCs/>
                <w:sz w:val="24"/>
                <w:szCs w:val="24"/>
                <w:lang w:val="nl-NL"/>
              </w:rPr>
            </w:pPr>
            <w:r w:rsidRPr="00FA33D1">
              <w:rPr>
                <w:rFonts w:ascii="Times New Roman" w:eastAsia="Times New Roman" w:hAnsi="Times New Roman"/>
                <w:b/>
                <w:bCs/>
                <w:sz w:val="24"/>
                <w:szCs w:val="24"/>
                <w:lang w:val="nl-NL"/>
              </w:rPr>
              <w:t>Cộng</w:t>
            </w:r>
          </w:p>
        </w:tc>
        <w:tc>
          <w:tcPr>
            <w:tcW w:w="1800" w:type="dxa"/>
            <w:vAlign w:val="center"/>
          </w:tcPr>
          <w:p w14:paraId="46FD05AC" w14:textId="77777777" w:rsidR="0067751C" w:rsidRPr="00FA33D1" w:rsidRDefault="0067751C" w:rsidP="0067751C">
            <w:pPr>
              <w:spacing w:before="120" w:line="276" w:lineRule="auto"/>
              <w:jc w:val="center"/>
              <w:rPr>
                <w:rFonts w:ascii="Times New Roman" w:hAnsi="Times New Roman"/>
                <w:b/>
                <w:bCs/>
                <w:sz w:val="24"/>
                <w:szCs w:val="24"/>
                <w:lang w:val="nl-NL"/>
              </w:rPr>
            </w:pPr>
            <w:r w:rsidRPr="00FA33D1">
              <w:rPr>
                <w:rFonts w:ascii="Times New Roman" w:hAnsi="Times New Roman"/>
                <w:b/>
                <w:bCs/>
                <w:sz w:val="24"/>
                <w:szCs w:val="24"/>
                <w:lang w:val="nl-NL"/>
              </w:rPr>
              <w:t>100,00</w:t>
            </w:r>
          </w:p>
        </w:tc>
        <w:tc>
          <w:tcPr>
            <w:tcW w:w="1980" w:type="dxa"/>
          </w:tcPr>
          <w:p w14:paraId="73CF8507" w14:textId="6B372D32" w:rsidR="0067751C" w:rsidRPr="00FA33D1" w:rsidRDefault="0067751C" w:rsidP="0067751C">
            <w:pPr>
              <w:tabs>
                <w:tab w:val="left" w:pos="540"/>
              </w:tabs>
              <w:spacing w:before="120"/>
              <w:jc w:val="center"/>
              <w:rPr>
                <w:rFonts w:ascii="Times New Roman" w:eastAsia="Times New Roman" w:hAnsi="Times New Roman"/>
                <w:b/>
                <w:bCs/>
                <w:sz w:val="24"/>
                <w:szCs w:val="24"/>
                <w:lang w:val="nl-NL"/>
              </w:rPr>
            </w:pPr>
            <w:r w:rsidRPr="00FA33D1">
              <w:rPr>
                <w:rFonts w:ascii="Times New Roman" w:eastAsia="Times New Roman" w:hAnsi="Times New Roman"/>
                <w:b/>
                <w:bCs/>
                <w:sz w:val="24"/>
                <w:szCs w:val="24"/>
                <w:lang w:val="nl-NL"/>
              </w:rPr>
              <w:t>100,00</w:t>
            </w:r>
          </w:p>
        </w:tc>
        <w:tc>
          <w:tcPr>
            <w:tcW w:w="1838" w:type="dxa"/>
          </w:tcPr>
          <w:p w14:paraId="7B2F4CCF" w14:textId="786792EE" w:rsidR="0067751C" w:rsidRPr="00FA33D1" w:rsidRDefault="0067751C" w:rsidP="0067751C">
            <w:pPr>
              <w:tabs>
                <w:tab w:val="left" w:pos="540"/>
              </w:tabs>
              <w:spacing w:before="120"/>
              <w:jc w:val="center"/>
              <w:rPr>
                <w:rFonts w:ascii="Times New Roman" w:eastAsia="Times New Roman" w:hAnsi="Times New Roman"/>
                <w:b/>
                <w:bCs/>
                <w:sz w:val="24"/>
                <w:szCs w:val="24"/>
                <w:lang w:val="nl-NL"/>
              </w:rPr>
            </w:pPr>
            <w:r w:rsidRPr="00FA33D1">
              <w:rPr>
                <w:rFonts w:ascii="Times New Roman" w:eastAsia="Times New Roman" w:hAnsi="Times New Roman"/>
                <w:b/>
                <w:bCs/>
                <w:sz w:val="24"/>
                <w:szCs w:val="24"/>
                <w:lang w:val="nl-NL"/>
              </w:rPr>
              <w:t>100,00</w:t>
            </w:r>
          </w:p>
        </w:tc>
      </w:tr>
    </w:tbl>
    <w:p w14:paraId="3E91B723" w14:textId="77777777" w:rsidR="002B3684" w:rsidRPr="00845946" w:rsidRDefault="002B3684" w:rsidP="00B3750F">
      <w:pPr>
        <w:shd w:val="clear" w:color="auto" w:fill="FFFFFF"/>
        <w:spacing w:before="120" w:after="0" w:line="240" w:lineRule="auto"/>
        <w:jc w:val="both"/>
        <w:rPr>
          <w:rFonts w:ascii="Times New Roman" w:hAnsi="Times New Roman"/>
          <w:b/>
          <w:sz w:val="24"/>
          <w:szCs w:val="24"/>
          <w:lang w:val="nl-NL"/>
        </w:rPr>
      </w:pPr>
    </w:p>
    <w:p w14:paraId="772B9367" w14:textId="77777777" w:rsidR="0056426D" w:rsidRPr="00845946" w:rsidRDefault="0056426D" w:rsidP="00B3750F">
      <w:pPr>
        <w:shd w:val="clear" w:color="auto" w:fill="FFFFFF"/>
        <w:spacing w:before="120" w:after="0" w:line="240" w:lineRule="auto"/>
        <w:jc w:val="both"/>
        <w:rPr>
          <w:rFonts w:ascii="Times New Roman" w:hAnsi="Times New Roman"/>
          <w:b/>
          <w:sz w:val="24"/>
          <w:szCs w:val="24"/>
          <w:lang w:val="nl-NL"/>
        </w:rPr>
      </w:pPr>
    </w:p>
    <w:p w14:paraId="5DC2C084" w14:textId="77777777" w:rsidR="00B40151" w:rsidRPr="00845946"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Chi tiết chỉ tiêu hoạt động:</w:t>
      </w:r>
    </w:p>
    <w:tbl>
      <w:tblPr>
        <w:tblStyle w:val="TableGrid"/>
        <w:tblW w:w="0" w:type="auto"/>
        <w:tblInd w:w="108" w:type="dxa"/>
        <w:tblLook w:val="04A0" w:firstRow="1" w:lastRow="0" w:firstColumn="1" w:lastColumn="0" w:noHBand="0" w:noVBand="1"/>
      </w:tblPr>
      <w:tblGrid>
        <w:gridCol w:w="4228"/>
        <w:gridCol w:w="1882"/>
        <w:gridCol w:w="1836"/>
        <w:gridCol w:w="1836"/>
      </w:tblGrid>
      <w:tr w:rsidR="008971A6" w:rsidRPr="00845946" w14:paraId="119730C1" w14:textId="77777777" w:rsidTr="0056426D">
        <w:tc>
          <w:tcPr>
            <w:tcW w:w="4228" w:type="dxa"/>
            <w:vAlign w:val="center"/>
          </w:tcPr>
          <w:p w14:paraId="13606996" w14:textId="77777777" w:rsidR="008971A6" w:rsidRPr="00845946" w:rsidRDefault="008971A6" w:rsidP="008971A6">
            <w:pPr>
              <w:tabs>
                <w:tab w:val="left" w:pos="540"/>
              </w:tabs>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Chỉ tiêu</w:t>
            </w:r>
          </w:p>
        </w:tc>
        <w:tc>
          <w:tcPr>
            <w:tcW w:w="1882" w:type="dxa"/>
            <w:vAlign w:val="center"/>
          </w:tcPr>
          <w:p w14:paraId="74BF6CF7" w14:textId="20D6AC86" w:rsidR="008971A6" w:rsidRPr="00845946" w:rsidRDefault="006A40CC" w:rsidP="008971A6">
            <w:pPr>
              <w:tabs>
                <w:tab w:val="left" w:pos="540"/>
              </w:tabs>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8971A6" w:rsidRPr="00845946">
              <w:rPr>
                <w:rFonts w:ascii="Times New Roman" w:eastAsia="Times New Roman" w:hAnsi="Times New Roman"/>
                <w:b/>
                <w:sz w:val="24"/>
                <w:szCs w:val="24"/>
                <w:lang w:val="nl-NL"/>
              </w:rPr>
              <w:t>/202</w:t>
            </w:r>
            <w:r w:rsidR="00FA33D1">
              <w:rPr>
                <w:rFonts w:ascii="Times New Roman" w:eastAsia="Times New Roman" w:hAnsi="Times New Roman"/>
                <w:b/>
                <w:sz w:val="24"/>
                <w:szCs w:val="24"/>
                <w:lang w:val="nl-NL"/>
              </w:rPr>
              <w:t>5</w:t>
            </w:r>
          </w:p>
        </w:tc>
        <w:tc>
          <w:tcPr>
            <w:tcW w:w="1836" w:type="dxa"/>
            <w:vAlign w:val="center"/>
          </w:tcPr>
          <w:p w14:paraId="6EC438E3" w14:textId="6DCCDD59" w:rsidR="008971A6" w:rsidRPr="00845946" w:rsidRDefault="006A40CC" w:rsidP="008971A6">
            <w:pPr>
              <w:tabs>
                <w:tab w:val="left" w:pos="540"/>
              </w:tabs>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8971A6" w:rsidRPr="00845946">
              <w:rPr>
                <w:rFonts w:ascii="Times New Roman" w:eastAsia="Times New Roman" w:hAnsi="Times New Roman"/>
                <w:b/>
                <w:sz w:val="24"/>
                <w:szCs w:val="24"/>
                <w:lang w:val="nl-NL"/>
              </w:rPr>
              <w:t>/202</w:t>
            </w:r>
            <w:r w:rsidR="00FA33D1">
              <w:rPr>
                <w:rFonts w:ascii="Times New Roman" w:eastAsia="Times New Roman" w:hAnsi="Times New Roman"/>
                <w:b/>
                <w:sz w:val="24"/>
                <w:szCs w:val="24"/>
                <w:lang w:val="nl-NL"/>
              </w:rPr>
              <w:t>4</w:t>
            </w:r>
          </w:p>
        </w:tc>
        <w:tc>
          <w:tcPr>
            <w:tcW w:w="1836" w:type="dxa"/>
            <w:vAlign w:val="center"/>
          </w:tcPr>
          <w:p w14:paraId="78C751B9" w14:textId="306B6B47" w:rsidR="008971A6" w:rsidRPr="00845946" w:rsidRDefault="006A40CC" w:rsidP="008971A6">
            <w:pPr>
              <w:tabs>
                <w:tab w:val="left" w:pos="540"/>
              </w:tabs>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8971A6" w:rsidRPr="00845946">
              <w:rPr>
                <w:rFonts w:ascii="Times New Roman" w:eastAsia="Times New Roman" w:hAnsi="Times New Roman"/>
                <w:b/>
                <w:sz w:val="24"/>
                <w:szCs w:val="24"/>
                <w:lang w:val="nl-NL"/>
              </w:rPr>
              <w:t>/202</w:t>
            </w:r>
            <w:r w:rsidR="00FA33D1">
              <w:rPr>
                <w:rFonts w:ascii="Times New Roman" w:eastAsia="Times New Roman" w:hAnsi="Times New Roman"/>
                <w:b/>
                <w:sz w:val="24"/>
                <w:szCs w:val="24"/>
                <w:lang w:val="nl-NL"/>
              </w:rPr>
              <w:t>3</w:t>
            </w:r>
          </w:p>
        </w:tc>
      </w:tr>
      <w:tr w:rsidR="00FA33D1" w:rsidRPr="00845946" w14:paraId="789E88AB" w14:textId="77777777" w:rsidTr="0056426D">
        <w:trPr>
          <w:trHeight w:val="647"/>
        </w:trPr>
        <w:tc>
          <w:tcPr>
            <w:tcW w:w="4228" w:type="dxa"/>
            <w:vAlign w:val="center"/>
          </w:tcPr>
          <w:p w14:paraId="70360A0B" w14:textId="77777777" w:rsidR="00FA33D1" w:rsidRPr="00845946" w:rsidRDefault="00FA33D1" w:rsidP="00FA33D1">
            <w:pPr>
              <w:tabs>
                <w:tab w:val="left" w:pos="540"/>
              </w:tabs>
              <w:spacing w:before="120"/>
              <w:rPr>
                <w:rFonts w:ascii="Times New Roman" w:hAnsi="Times New Roman"/>
                <w:b/>
                <w:sz w:val="24"/>
                <w:szCs w:val="24"/>
                <w:lang w:val="nl-NL"/>
              </w:rPr>
            </w:pPr>
            <w:r w:rsidRPr="00845946">
              <w:rPr>
                <w:rFonts w:ascii="Times New Roman" w:hAnsi="Times New Roman"/>
                <w:sz w:val="24"/>
                <w:szCs w:val="24"/>
                <w:lang w:val="nl-NL"/>
              </w:rPr>
              <w:t xml:space="preserve">2.1. Giá trị tài sản ròng của Quỹ (VNĐ) </w:t>
            </w:r>
          </w:p>
        </w:tc>
        <w:tc>
          <w:tcPr>
            <w:tcW w:w="1882" w:type="dxa"/>
            <w:vAlign w:val="center"/>
          </w:tcPr>
          <w:p w14:paraId="642C2F18" w14:textId="007A89D7" w:rsidR="00FA33D1" w:rsidRPr="00845946" w:rsidRDefault="0094753A" w:rsidP="00FA33D1">
            <w:pPr>
              <w:tabs>
                <w:tab w:val="left" w:pos="540"/>
              </w:tabs>
              <w:spacing w:before="120" w:line="276" w:lineRule="auto"/>
              <w:rPr>
                <w:rFonts w:ascii="Times New Roman" w:hAnsi="Times New Roman"/>
                <w:sz w:val="24"/>
                <w:szCs w:val="24"/>
                <w:lang w:val="nl-NL"/>
              </w:rPr>
            </w:pPr>
            <w:r w:rsidRPr="0094753A">
              <w:rPr>
                <w:rFonts w:ascii="Times New Roman" w:eastAsia="Times New Roman" w:hAnsi="Times New Roman"/>
                <w:bCs/>
                <w:color w:val="000000"/>
                <w:sz w:val="24"/>
                <w:szCs w:val="24"/>
                <w:lang w:val="en-SG" w:eastAsia="en-SG"/>
              </w:rPr>
              <w:t>134</w:t>
            </w:r>
            <w:r>
              <w:rPr>
                <w:rFonts w:ascii="Times New Roman" w:eastAsia="Times New Roman" w:hAnsi="Times New Roman"/>
                <w:bCs/>
                <w:color w:val="000000"/>
                <w:sz w:val="24"/>
                <w:szCs w:val="24"/>
                <w:lang w:val="en-SG" w:eastAsia="en-SG"/>
              </w:rPr>
              <w:t>.</w:t>
            </w:r>
            <w:r w:rsidRPr="0094753A">
              <w:rPr>
                <w:rFonts w:ascii="Times New Roman" w:eastAsia="Times New Roman" w:hAnsi="Times New Roman"/>
                <w:bCs/>
                <w:color w:val="000000"/>
                <w:sz w:val="24"/>
                <w:szCs w:val="24"/>
                <w:lang w:val="en-SG" w:eastAsia="en-SG"/>
              </w:rPr>
              <w:t>484</w:t>
            </w:r>
            <w:r>
              <w:rPr>
                <w:rFonts w:ascii="Times New Roman" w:eastAsia="Times New Roman" w:hAnsi="Times New Roman"/>
                <w:bCs/>
                <w:color w:val="000000"/>
                <w:sz w:val="24"/>
                <w:szCs w:val="24"/>
                <w:lang w:val="en-SG" w:eastAsia="en-SG"/>
              </w:rPr>
              <w:t>.</w:t>
            </w:r>
            <w:r w:rsidRPr="0094753A">
              <w:rPr>
                <w:rFonts w:ascii="Times New Roman" w:eastAsia="Times New Roman" w:hAnsi="Times New Roman"/>
                <w:bCs/>
                <w:color w:val="000000"/>
                <w:sz w:val="24"/>
                <w:szCs w:val="24"/>
                <w:lang w:val="en-SG" w:eastAsia="en-SG"/>
              </w:rPr>
              <w:t>037</w:t>
            </w:r>
            <w:r>
              <w:rPr>
                <w:rFonts w:ascii="Times New Roman" w:eastAsia="Times New Roman" w:hAnsi="Times New Roman"/>
                <w:bCs/>
                <w:color w:val="000000"/>
                <w:sz w:val="24"/>
                <w:szCs w:val="24"/>
                <w:lang w:val="en-SG" w:eastAsia="en-SG"/>
              </w:rPr>
              <w:t>.</w:t>
            </w:r>
            <w:r w:rsidRPr="0094753A">
              <w:rPr>
                <w:rFonts w:ascii="Times New Roman" w:eastAsia="Times New Roman" w:hAnsi="Times New Roman"/>
                <w:bCs/>
                <w:color w:val="000000"/>
                <w:sz w:val="24"/>
                <w:szCs w:val="24"/>
                <w:lang w:val="en-SG" w:eastAsia="en-SG"/>
              </w:rPr>
              <w:t>681</w:t>
            </w:r>
          </w:p>
        </w:tc>
        <w:tc>
          <w:tcPr>
            <w:tcW w:w="1836" w:type="dxa"/>
            <w:vAlign w:val="center"/>
          </w:tcPr>
          <w:p w14:paraId="0E17A987" w14:textId="3F53A9C1" w:rsidR="00FA33D1" w:rsidRPr="00845946" w:rsidRDefault="00FA33D1" w:rsidP="00FA33D1">
            <w:pPr>
              <w:tabs>
                <w:tab w:val="left" w:pos="540"/>
              </w:tabs>
              <w:spacing w:before="120" w:line="276" w:lineRule="auto"/>
              <w:rPr>
                <w:rFonts w:ascii="Times New Roman" w:hAnsi="Times New Roman"/>
                <w:sz w:val="24"/>
                <w:szCs w:val="24"/>
                <w:lang w:val="nl-NL"/>
              </w:rPr>
            </w:pPr>
            <w:r w:rsidRPr="00845946">
              <w:rPr>
                <w:rFonts w:ascii="Times New Roman" w:eastAsia="Times New Roman" w:hAnsi="Times New Roman"/>
                <w:bCs/>
                <w:color w:val="000000"/>
                <w:sz w:val="24"/>
                <w:szCs w:val="24"/>
                <w:lang w:val="en-SG" w:eastAsia="en-SG"/>
              </w:rPr>
              <w:t>127.762.004.306</w:t>
            </w:r>
          </w:p>
        </w:tc>
        <w:tc>
          <w:tcPr>
            <w:tcW w:w="1836" w:type="dxa"/>
            <w:vAlign w:val="center"/>
          </w:tcPr>
          <w:p w14:paraId="3CCF528C" w14:textId="3DA6A01E" w:rsidR="00FA33D1" w:rsidRPr="00845946" w:rsidRDefault="00FA33D1" w:rsidP="00FA33D1">
            <w:pPr>
              <w:tabs>
                <w:tab w:val="left" w:pos="540"/>
              </w:tabs>
              <w:spacing w:before="120" w:line="276" w:lineRule="auto"/>
              <w:rPr>
                <w:rFonts w:ascii="Times New Roman" w:hAnsi="Times New Roman"/>
                <w:b/>
                <w:sz w:val="24"/>
                <w:szCs w:val="24"/>
                <w:lang w:val="nl-NL"/>
              </w:rPr>
            </w:pPr>
            <w:r w:rsidRPr="00845946">
              <w:rPr>
                <w:rFonts w:ascii="Times New Roman" w:eastAsia="Times New Roman" w:hAnsi="Times New Roman"/>
                <w:bCs/>
                <w:color w:val="000000"/>
                <w:sz w:val="24"/>
                <w:szCs w:val="24"/>
                <w:lang w:val="en-SG" w:eastAsia="en-SG"/>
              </w:rPr>
              <w:t>120.403.919.940</w:t>
            </w:r>
          </w:p>
        </w:tc>
      </w:tr>
      <w:tr w:rsidR="00FA33D1" w:rsidRPr="00845946" w14:paraId="1E3FE81E" w14:textId="77777777" w:rsidTr="0056426D">
        <w:tc>
          <w:tcPr>
            <w:tcW w:w="4228" w:type="dxa"/>
          </w:tcPr>
          <w:p w14:paraId="74EDF0B8" w14:textId="77777777" w:rsidR="00FA33D1" w:rsidRPr="00845946" w:rsidRDefault="00FA33D1" w:rsidP="00FA33D1">
            <w:pPr>
              <w:tabs>
                <w:tab w:val="left" w:pos="540"/>
              </w:tabs>
              <w:spacing w:before="120" w:line="276" w:lineRule="auto"/>
              <w:jc w:val="both"/>
              <w:rPr>
                <w:rFonts w:ascii="Times New Roman" w:hAnsi="Times New Roman"/>
                <w:b/>
                <w:sz w:val="24"/>
                <w:szCs w:val="24"/>
                <w:lang w:val="nl-NL"/>
              </w:rPr>
            </w:pPr>
            <w:r w:rsidRPr="00845946">
              <w:rPr>
                <w:rFonts w:ascii="Times New Roman" w:hAnsi="Times New Roman"/>
                <w:sz w:val="24"/>
                <w:szCs w:val="24"/>
                <w:lang w:val="nl-NL"/>
              </w:rPr>
              <w:t>2.2. Tổng số chứng chỉ quỹ đang lưu hành (CCQ)</w:t>
            </w:r>
          </w:p>
        </w:tc>
        <w:tc>
          <w:tcPr>
            <w:tcW w:w="1882" w:type="dxa"/>
            <w:vAlign w:val="center"/>
          </w:tcPr>
          <w:p w14:paraId="6738B28F" w14:textId="60174044" w:rsidR="00FA33D1" w:rsidRPr="00845946" w:rsidRDefault="0094753A" w:rsidP="00FA33D1">
            <w:pPr>
              <w:tabs>
                <w:tab w:val="left" w:pos="540"/>
              </w:tabs>
              <w:spacing w:before="120" w:line="276" w:lineRule="auto"/>
              <w:jc w:val="center"/>
              <w:rPr>
                <w:rFonts w:ascii="Times New Roman" w:hAnsi="Times New Roman"/>
                <w:bCs/>
                <w:sz w:val="24"/>
                <w:szCs w:val="24"/>
                <w:lang w:val="nl-NL"/>
              </w:rPr>
            </w:pPr>
            <w:r w:rsidRPr="0094753A">
              <w:rPr>
                <w:rFonts w:ascii="Times New Roman" w:hAnsi="Times New Roman"/>
                <w:sz w:val="24"/>
                <w:szCs w:val="24"/>
                <w:lang w:val="nl-NL"/>
              </w:rPr>
              <w:t>9</w:t>
            </w:r>
            <w:r>
              <w:rPr>
                <w:rFonts w:ascii="Times New Roman" w:hAnsi="Times New Roman"/>
                <w:sz w:val="24"/>
                <w:szCs w:val="24"/>
                <w:lang w:val="nl-NL"/>
              </w:rPr>
              <w:t>.</w:t>
            </w:r>
            <w:r w:rsidRPr="0094753A">
              <w:rPr>
                <w:rFonts w:ascii="Times New Roman" w:hAnsi="Times New Roman"/>
                <w:sz w:val="24"/>
                <w:szCs w:val="24"/>
                <w:lang w:val="nl-NL"/>
              </w:rPr>
              <w:t>989</w:t>
            </w:r>
            <w:r>
              <w:rPr>
                <w:rFonts w:ascii="Times New Roman" w:hAnsi="Times New Roman"/>
                <w:sz w:val="24"/>
                <w:szCs w:val="24"/>
                <w:lang w:val="nl-NL"/>
              </w:rPr>
              <w:t>.</w:t>
            </w:r>
            <w:r w:rsidRPr="0094753A">
              <w:rPr>
                <w:rFonts w:ascii="Times New Roman" w:hAnsi="Times New Roman"/>
                <w:sz w:val="24"/>
                <w:szCs w:val="24"/>
                <w:lang w:val="nl-NL"/>
              </w:rPr>
              <w:t>176</w:t>
            </w:r>
            <w:r>
              <w:rPr>
                <w:rFonts w:ascii="Times New Roman" w:hAnsi="Times New Roman"/>
                <w:sz w:val="24"/>
                <w:szCs w:val="24"/>
                <w:lang w:val="nl-NL"/>
              </w:rPr>
              <w:t>,</w:t>
            </w:r>
            <w:r w:rsidRPr="0094753A">
              <w:rPr>
                <w:rFonts w:ascii="Times New Roman" w:hAnsi="Times New Roman"/>
                <w:sz w:val="24"/>
                <w:szCs w:val="24"/>
                <w:lang w:val="nl-NL"/>
              </w:rPr>
              <w:t>99</w:t>
            </w:r>
          </w:p>
        </w:tc>
        <w:tc>
          <w:tcPr>
            <w:tcW w:w="1836" w:type="dxa"/>
            <w:vAlign w:val="center"/>
          </w:tcPr>
          <w:p w14:paraId="05271190" w14:textId="4FF556C5" w:rsidR="00FA33D1" w:rsidRPr="00845946" w:rsidRDefault="00FA33D1" w:rsidP="00FA33D1">
            <w:pPr>
              <w:tabs>
                <w:tab w:val="left" w:pos="540"/>
              </w:tabs>
              <w:spacing w:before="120" w:line="276" w:lineRule="auto"/>
              <w:jc w:val="center"/>
              <w:rPr>
                <w:rFonts w:ascii="Times New Roman" w:hAnsi="Times New Roman"/>
                <w:bCs/>
                <w:sz w:val="24"/>
                <w:szCs w:val="24"/>
                <w:lang w:val="nl-NL"/>
              </w:rPr>
            </w:pPr>
            <w:r w:rsidRPr="00845946">
              <w:rPr>
                <w:rFonts w:ascii="Times New Roman" w:hAnsi="Times New Roman"/>
                <w:sz w:val="24"/>
                <w:szCs w:val="24"/>
                <w:lang w:val="nl-NL"/>
              </w:rPr>
              <w:t>9.989.098,43</w:t>
            </w:r>
          </w:p>
        </w:tc>
        <w:tc>
          <w:tcPr>
            <w:tcW w:w="1836" w:type="dxa"/>
            <w:vAlign w:val="center"/>
          </w:tcPr>
          <w:p w14:paraId="46D96D38" w14:textId="57D8B802" w:rsidR="00FA33D1" w:rsidRPr="00845946" w:rsidRDefault="00FA33D1" w:rsidP="00FA33D1">
            <w:pPr>
              <w:tabs>
                <w:tab w:val="left" w:pos="540"/>
              </w:tabs>
              <w:spacing w:before="120" w:line="276" w:lineRule="auto"/>
              <w:jc w:val="center"/>
              <w:rPr>
                <w:rFonts w:ascii="Times New Roman" w:hAnsi="Times New Roman"/>
                <w:b/>
                <w:sz w:val="24"/>
                <w:szCs w:val="24"/>
                <w:lang w:val="nl-NL"/>
              </w:rPr>
            </w:pPr>
            <w:r w:rsidRPr="00845946">
              <w:rPr>
                <w:rFonts w:ascii="Times New Roman" w:hAnsi="Times New Roman"/>
                <w:sz w:val="24"/>
                <w:szCs w:val="24"/>
                <w:lang w:val="nl-NL"/>
              </w:rPr>
              <w:t>9.994.419,08</w:t>
            </w:r>
          </w:p>
        </w:tc>
      </w:tr>
      <w:tr w:rsidR="00FA33D1" w:rsidRPr="00845946" w14:paraId="5BB5C05F" w14:textId="77777777" w:rsidTr="0056426D">
        <w:tc>
          <w:tcPr>
            <w:tcW w:w="4228" w:type="dxa"/>
          </w:tcPr>
          <w:p w14:paraId="14B89A85" w14:textId="77777777" w:rsidR="00FA33D1" w:rsidRPr="00845946" w:rsidRDefault="00FA33D1" w:rsidP="00FA33D1">
            <w:pPr>
              <w:tabs>
                <w:tab w:val="left" w:pos="540"/>
              </w:tabs>
              <w:spacing w:before="120" w:line="276" w:lineRule="auto"/>
              <w:jc w:val="both"/>
              <w:rPr>
                <w:rFonts w:ascii="Times New Roman" w:hAnsi="Times New Roman"/>
                <w:b/>
                <w:sz w:val="24"/>
                <w:szCs w:val="24"/>
                <w:lang w:val="nl-NL"/>
              </w:rPr>
            </w:pPr>
            <w:r w:rsidRPr="00845946">
              <w:rPr>
                <w:rFonts w:ascii="Times New Roman" w:hAnsi="Times New Roman"/>
                <w:sz w:val="24"/>
                <w:szCs w:val="24"/>
                <w:lang w:val="nl-NL"/>
              </w:rPr>
              <w:t>2.3. Giá trị tài sản ròng của một đơn vị Chứng chỉ quỹ (CCQ) (VNĐ)</w:t>
            </w:r>
          </w:p>
        </w:tc>
        <w:tc>
          <w:tcPr>
            <w:tcW w:w="1882" w:type="dxa"/>
            <w:vAlign w:val="center"/>
          </w:tcPr>
          <w:p w14:paraId="090CAF12" w14:textId="72E8E5E6" w:rsidR="00FA33D1" w:rsidRPr="00845946" w:rsidRDefault="0094753A" w:rsidP="00FA33D1">
            <w:pPr>
              <w:tabs>
                <w:tab w:val="left" w:pos="540"/>
              </w:tabs>
              <w:spacing w:before="120" w:line="276" w:lineRule="auto"/>
              <w:jc w:val="center"/>
              <w:rPr>
                <w:rFonts w:ascii="Times New Roman" w:hAnsi="Times New Roman"/>
                <w:sz w:val="24"/>
                <w:szCs w:val="24"/>
                <w:lang w:val="nl-NL"/>
              </w:rPr>
            </w:pPr>
            <w:r w:rsidRPr="0094753A">
              <w:rPr>
                <w:rFonts w:ascii="Times New Roman" w:hAnsi="Times New Roman"/>
                <w:sz w:val="24"/>
                <w:szCs w:val="24"/>
                <w:lang w:val="nl-NL"/>
              </w:rPr>
              <w:t>13</w:t>
            </w:r>
            <w:r>
              <w:rPr>
                <w:rFonts w:ascii="Times New Roman" w:hAnsi="Times New Roman"/>
                <w:sz w:val="24"/>
                <w:szCs w:val="24"/>
                <w:lang w:val="nl-NL"/>
              </w:rPr>
              <w:t>.</w:t>
            </w:r>
            <w:r w:rsidRPr="0094753A">
              <w:rPr>
                <w:rFonts w:ascii="Times New Roman" w:hAnsi="Times New Roman"/>
                <w:sz w:val="24"/>
                <w:szCs w:val="24"/>
                <w:lang w:val="nl-NL"/>
              </w:rPr>
              <w:t>462</w:t>
            </w:r>
            <w:r>
              <w:rPr>
                <w:rFonts w:ascii="Times New Roman" w:hAnsi="Times New Roman"/>
                <w:sz w:val="24"/>
                <w:szCs w:val="24"/>
                <w:lang w:val="nl-NL"/>
              </w:rPr>
              <w:t>,</w:t>
            </w:r>
            <w:r w:rsidRPr="0094753A">
              <w:rPr>
                <w:rFonts w:ascii="Times New Roman" w:hAnsi="Times New Roman"/>
                <w:sz w:val="24"/>
                <w:szCs w:val="24"/>
                <w:lang w:val="nl-NL"/>
              </w:rPr>
              <w:t>97</w:t>
            </w:r>
          </w:p>
        </w:tc>
        <w:tc>
          <w:tcPr>
            <w:tcW w:w="1836" w:type="dxa"/>
            <w:vAlign w:val="center"/>
          </w:tcPr>
          <w:p w14:paraId="46A4F558" w14:textId="277EC4F5"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12.790,14</w:t>
            </w:r>
          </w:p>
        </w:tc>
        <w:tc>
          <w:tcPr>
            <w:tcW w:w="1836" w:type="dxa"/>
            <w:vAlign w:val="center"/>
          </w:tcPr>
          <w:p w14:paraId="41650676" w14:textId="28AB739B" w:rsidR="00FA33D1" w:rsidRPr="00845946" w:rsidRDefault="00FA33D1" w:rsidP="00FA33D1">
            <w:pPr>
              <w:tabs>
                <w:tab w:val="left" w:pos="540"/>
              </w:tabs>
              <w:spacing w:before="120" w:line="276" w:lineRule="auto"/>
              <w:jc w:val="center"/>
              <w:rPr>
                <w:rFonts w:ascii="Times New Roman" w:hAnsi="Times New Roman"/>
                <w:b/>
                <w:sz w:val="24"/>
                <w:szCs w:val="24"/>
                <w:lang w:val="nl-NL"/>
              </w:rPr>
            </w:pPr>
            <w:r w:rsidRPr="00845946">
              <w:rPr>
                <w:rFonts w:ascii="Times New Roman" w:hAnsi="Times New Roman"/>
                <w:sz w:val="24"/>
                <w:szCs w:val="24"/>
                <w:lang w:val="nl-NL"/>
              </w:rPr>
              <w:t>12.047,11</w:t>
            </w:r>
          </w:p>
        </w:tc>
      </w:tr>
      <w:tr w:rsidR="00FA33D1" w:rsidRPr="00845946" w14:paraId="56539D5F" w14:textId="77777777" w:rsidTr="0056426D">
        <w:tc>
          <w:tcPr>
            <w:tcW w:w="4228" w:type="dxa"/>
          </w:tcPr>
          <w:p w14:paraId="66A1DEBE" w14:textId="77777777" w:rsidR="00FA33D1" w:rsidRPr="00845946" w:rsidRDefault="00FA33D1" w:rsidP="00FA33D1">
            <w:pPr>
              <w:tabs>
                <w:tab w:val="left" w:pos="540"/>
              </w:tabs>
              <w:spacing w:before="120" w:line="276" w:lineRule="auto"/>
              <w:jc w:val="both"/>
              <w:rPr>
                <w:rFonts w:ascii="Times New Roman" w:hAnsi="Times New Roman"/>
                <w:b/>
                <w:sz w:val="24"/>
                <w:szCs w:val="24"/>
                <w:lang w:val="nl-NL"/>
              </w:rPr>
            </w:pPr>
            <w:r w:rsidRPr="00845946">
              <w:rPr>
                <w:rFonts w:ascii="Times New Roman" w:hAnsi="Times New Roman"/>
                <w:sz w:val="24"/>
                <w:szCs w:val="24"/>
                <w:lang w:val="nl-NL"/>
              </w:rPr>
              <w:t>2.4. Giá trị tài sản ròng cao nhất của 1 đơn vị CCQ trong kỳ báo cáo (VNĐ)</w:t>
            </w:r>
          </w:p>
        </w:tc>
        <w:tc>
          <w:tcPr>
            <w:tcW w:w="1882" w:type="dxa"/>
            <w:vAlign w:val="center"/>
          </w:tcPr>
          <w:p w14:paraId="6AEAFDE1" w14:textId="7AED01E3" w:rsidR="00FA33D1" w:rsidRPr="00845946" w:rsidRDefault="0094753A" w:rsidP="00FA33D1">
            <w:pPr>
              <w:tabs>
                <w:tab w:val="left" w:pos="540"/>
              </w:tabs>
              <w:spacing w:before="120" w:line="276" w:lineRule="auto"/>
              <w:jc w:val="center"/>
              <w:rPr>
                <w:rFonts w:ascii="Times New Roman" w:hAnsi="Times New Roman"/>
                <w:sz w:val="24"/>
                <w:szCs w:val="24"/>
                <w:lang w:val="nl-NL"/>
              </w:rPr>
            </w:pPr>
            <w:r w:rsidRPr="0094753A">
              <w:rPr>
                <w:rFonts w:ascii="Times New Roman" w:hAnsi="Times New Roman"/>
                <w:sz w:val="24"/>
                <w:szCs w:val="24"/>
                <w:lang w:val="nl-NL"/>
              </w:rPr>
              <w:t>13</w:t>
            </w:r>
            <w:r>
              <w:rPr>
                <w:rFonts w:ascii="Times New Roman" w:hAnsi="Times New Roman"/>
                <w:sz w:val="24"/>
                <w:szCs w:val="24"/>
                <w:lang w:val="nl-NL"/>
              </w:rPr>
              <w:t>.</w:t>
            </w:r>
            <w:r w:rsidRPr="0094753A">
              <w:rPr>
                <w:rFonts w:ascii="Times New Roman" w:hAnsi="Times New Roman"/>
                <w:sz w:val="24"/>
                <w:szCs w:val="24"/>
                <w:lang w:val="nl-NL"/>
              </w:rPr>
              <w:t>462</w:t>
            </w:r>
            <w:r>
              <w:rPr>
                <w:rFonts w:ascii="Times New Roman" w:hAnsi="Times New Roman"/>
                <w:sz w:val="24"/>
                <w:szCs w:val="24"/>
                <w:lang w:val="nl-NL"/>
              </w:rPr>
              <w:t>,</w:t>
            </w:r>
            <w:r w:rsidRPr="0094753A">
              <w:rPr>
                <w:rFonts w:ascii="Times New Roman" w:hAnsi="Times New Roman"/>
                <w:sz w:val="24"/>
                <w:szCs w:val="24"/>
                <w:lang w:val="nl-NL"/>
              </w:rPr>
              <w:t>97</w:t>
            </w:r>
          </w:p>
        </w:tc>
        <w:tc>
          <w:tcPr>
            <w:tcW w:w="1836" w:type="dxa"/>
            <w:vAlign w:val="center"/>
          </w:tcPr>
          <w:p w14:paraId="541A9F4B" w14:textId="1E48D968"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12.790,14</w:t>
            </w:r>
          </w:p>
        </w:tc>
        <w:tc>
          <w:tcPr>
            <w:tcW w:w="1836" w:type="dxa"/>
            <w:vAlign w:val="center"/>
          </w:tcPr>
          <w:p w14:paraId="1C5DD225" w14:textId="1F74E650" w:rsidR="00FA33D1" w:rsidRPr="00845946" w:rsidRDefault="00FA33D1" w:rsidP="00FA33D1">
            <w:pPr>
              <w:tabs>
                <w:tab w:val="left" w:pos="540"/>
              </w:tabs>
              <w:spacing w:before="120" w:line="276" w:lineRule="auto"/>
              <w:jc w:val="center"/>
              <w:rPr>
                <w:rFonts w:ascii="Times New Roman" w:hAnsi="Times New Roman"/>
                <w:b/>
                <w:sz w:val="24"/>
                <w:szCs w:val="24"/>
                <w:lang w:val="nl-NL"/>
              </w:rPr>
            </w:pPr>
            <w:r w:rsidRPr="00845946">
              <w:rPr>
                <w:rFonts w:ascii="Times New Roman" w:hAnsi="Times New Roman"/>
                <w:sz w:val="24"/>
                <w:szCs w:val="24"/>
                <w:lang w:val="nl-NL"/>
              </w:rPr>
              <w:t>12.047,11</w:t>
            </w:r>
          </w:p>
        </w:tc>
      </w:tr>
      <w:tr w:rsidR="00FA33D1" w:rsidRPr="00845946" w14:paraId="1105A406" w14:textId="77777777" w:rsidTr="0056426D">
        <w:tc>
          <w:tcPr>
            <w:tcW w:w="4228" w:type="dxa"/>
          </w:tcPr>
          <w:p w14:paraId="60C92DBC"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2.5. Giá trị tài sản ròng thấp nhất của 1 đơn vị CCQ trong kỳ báo cáo (VNĐ)</w:t>
            </w:r>
          </w:p>
        </w:tc>
        <w:tc>
          <w:tcPr>
            <w:tcW w:w="1882" w:type="dxa"/>
            <w:vAlign w:val="center"/>
          </w:tcPr>
          <w:p w14:paraId="20EC788A" w14:textId="4DFB383E" w:rsidR="00FA33D1" w:rsidRPr="00845946" w:rsidRDefault="0094753A" w:rsidP="00FA33D1">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13.303,02</w:t>
            </w:r>
          </w:p>
        </w:tc>
        <w:tc>
          <w:tcPr>
            <w:tcW w:w="1836" w:type="dxa"/>
            <w:vAlign w:val="center"/>
          </w:tcPr>
          <w:p w14:paraId="2AD9078C" w14:textId="3956F438"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12.622,49</w:t>
            </w:r>
          </w:p>
        </w:tc>
        <w:tc>
          <w:tcPr>
            <w:tcW w:w="1836" w:type="dxa"/>
            <w:vAlign w:val="center"/>
          </w:tcPr>
          <w:p w14:paraId="63034F4A" w14:textId="58D6DFDF"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11.877,27</w:t>
            </w:r>
          </w:p>
        </w:tc>
      </w:tr>
      <w:tr w:rsidR="00FA33D1" w:rsidRPr="00845946" w14:paraId="26276EE7" w14:textId="77777777" w:rsidTr="0056426D">
        <w:tc>
          <w:tcPr>
            <w:tcW w:w="4228" w:type="dxa"/>
          </w:tcPr>
          <w:p w14:paraId="2072415D"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2.6. Giá cuối ngày của 1 đơn vị CCQ tại ngày báo cáo (VNĐ)</w:t>
            </w:r>
          </w:p>
        </w:tc>
        <w:tc>
          <w:tcPr>
            <w:tcW w:w="1882" w:type="dxa"/>
            <w:vAlign w:val="center"/>
          </w:tcPr>
          <w:p w14:paraId="5A4255B0" w14:textId="77777777"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DDE3706" w14:textId="1E46BE0A"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10F1C536" w14:textId="5159C244"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FA33D1" w:rsidRPr="00845946" w14:paraId="440170BD" w14:textId="77777777" w:rsidTr="0056426D">
        <w:tc>
          <w:tcPr>
            <w:tcW w:w="4228" w:type="dxa"/>
          </w:tcPr>
          <w:p w14:paraId="51D655EE"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2.7. Giá cuối ngày cao nhất của 1 đơn vị CCQ trong kỳ báo cáo (VNĐ)</w:t>
            </w:r>
          </w:p>
        </w:tc>
        <w:tc>
          <w:tcPr>
            <w:tcW w:w="1882" w:type="dxa"/>
            <w:vAlign w:val="center"/>
          </w:tcPr>
          <w:p w14:paraId="26AB6647" w14:textId="77777777"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187F6AF7" w14:textId="43756EB7"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6B374FE8" w14:textId="2DF26E30"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FA33D1" w:rsidRPr="00845946" w14:paraId="2B6BF498" w14:textId="77777777" w:rsidTr="0056426D">
        <w:tc>
          <w:tcPr>
            <w:tcW w:w="4228" w:type="dxa"/>
          </w:tcPr>
          <w:p w14:paraId="064EED70"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2.8. Giá cuối ngày thấp nhất của 1 đơn vị CCQ trong kỳ báo cáo (VNĐ)</w:t>
            </w:r>
          </w:p>
        </w:tc>
        <w:tc>
          <w:tcPr>
            <w:tcW w:w="1882" w:type="dxa"/>
            <w:vAlign w:val="center"/>
          </w:tcPr>
          <w:p w14:paraId="1CF78EF2" w14:textId="77777777"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6033A8A9" w14:textId="091D2EA9"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8DA57ED" w14:textId="24176DC9"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FA33D1" w:rsidRPr="00845946" w14:paraId="1716829F" w14:textId="77777777" w:rsidTr="0056426D">
        <w:trPr>
          <w:trHeight w:val="665"/>
        </w:trPr>
        <w:tc>
          <w:tcPr>
            <w:tcW w:w="4228" w:type="dxa"/>
            <w:vAlign w:val="center"/>
          </w:tcPr>
          <w:p w14:paraId="6793285C"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2.9. Tổng tăng trưởng (%)/1 đơn vị CCQ so với cùng kỳ năm trước.</w:t>
            </w:r>
          </w:p>
        </w:tc>
        <w:tc>
          <w:tcPr>
            <w:tcW w:w="1882" w:type="dxa"/>
            <w:shd w:val="clear" w:color="auto" w:fill="auto"/>
            <w:vAlign w:val="center"/>
          </w:tcPr>
          <w:p w14:paraId="138033A8" w14:textId="62CB8E28" w:rsidR="00FA33D1" w:rsidRPr="00845946" w:rsidRDefault="0094753A" w:rsidP="00FA33D1">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5,22</w:t>
            </w:r>
          </w:p>
        </w:tc>
        <w:tc>
          <w:tcPr>
            <w:tcW w:w="1836" w:type="dxa"/>
            <w:vAlign w:val="center"/>
          </w:tcPr>
          <w:p w14:paraId="384A6C87" w14:textId="4D6C4E21"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6,17</w:t>
            </w:r>
          </w:p>
        </w:tc>
        <w:tc>
          <w:tcPr>
            <w:tcW w:w="1836" w:type="dxa"/>
            <w:vAlign w:val="center"/>
          </w:tcPr>
          <w:p w14:paraId="1A324F3C" w14:textId="097DEFFF"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5,40</w:t>
            </w:r>
          </w:p>
        </w:tc>
      </w:tr>
      <w:tr w:rsidR="00FA33D1" w:rsidRPr="00845946" w14:paraId="26160AEB" w14:textId="77777777" w:rsidTr="0056426D">
        <w:tc>
          <w:tcPr>
            <w:tcW w:w="4228" w:type="dxa"/>
          </w:tcPr>
          <w:p w14:paraId="559DCEB9"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2.9.1. Tăng trưởng vốn (%)/1 đơn vị CCQ (Thay đổi do biến động giá)</w:t>
            </w:r>
          </w:p>
        </w:tc>
        <w:tc>
          <w:tcPr>
            <w:tcW w:w="1882" w:type="dxa"/>
            <w:shd w:val="clear" w:color="auto" w:fill="auto"/>
            <w:vAlign w:val="center"/>
          </w:tcPr>
          <w:p w14:paraId="22107B8E" w14:textId="77777777"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0,00</w:t>
            </w:r>
          </w:p>
        </w:tc>
        <w:tc>
          <w:tcPr>
            <w:tcW w:w="1836" w:type="dxa"/>
            <w:vAlign w:val="center"/>
          </w:tcPr>
          <w:p w14:paraId="6D60C316" w14:textId="4B93FCB4"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0,00</w:t>
            </w:r>
          </w:p>
        </w:tc>
        <w:tc>
          <w:tcPr>
            <w:tcW w:w="1836" w:type="dxa"/>
            <w:vAlign w:val="center"/>
          </w:tcPr>
          <w:p w14:paraId="34290E4A" w14:textId="7FD11872"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0,00</w:t>
            </w:r>
          </w:p>
        </w:tc>
      </w:tr>
      <w:tr w:rsidR="00FA33D1" w:rsidRPr="00845946" w14:paraId="2DCCAD09" w14:textId="77777777" w:rsidTr="0056426D">
        <w:tc>
          <w:tcPr>
            <w:tcW w:w="4228" w:type="dxa"/>
          </w:tcPr>
          <w:p w14:paraId="36ADB1A3"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2.9.2. Tăng trưởng thu nhập (%)/1 đơn vị CCQ (Tính trên thu nhập đã thực hiện) so với cùng kỳ năm trước.</w:t>
            </w:r>
          </w:p>
        </w:tc>
        <w:tc>
          <w:tcPr>
            <w:tcW w:w="1882" w:type="dxa"/>
            <w:shd w:val="clear" w:color="auto" w:fill="auto"/>
            <w:vAlign w:val="center"/>
          </w:tcPr>
          <w:p w14:paraId="40849301" w14:textId="32C8E451" w:rsidR="00FA33D1" w:rsidRPr="00845946" w:rsidRDefault="0094753A" w:rsidP="00FA33D1">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5,22</w:t>
            </w:r>
          </w:p>
        </w:tc>
        <w:tc>
          <w:tcPr>
            <w:tcW w:w="1836" w:type="dxa"/>
            <w:vAlign w:val="center"/>
          </w:tcPr>
          <w:p w14:paraId="39087092" w14:textId="0C1FCEA7"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6,17</w:t>
            </w:r>
          </w:p>
        </w:tc>
        <w:tc>
          <w:tcPr>
            <w:tcW w:w="1836" w:type="dxa"/>
            <w:vAlign w:val="center"/>
          </w:tcPr>
          <w:p w14:paraId="13D35766" w14:textId="42A5964C"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5,40</w:t>
            </w:r>
          </w:p>
        </w:tc>
      </w:tr>
      <w:tr w:rsidR="00FA33D1" w:rsidRPr="00845946" w14:paraId="3421200F" w14:textId="77777777" w:rsidTr="0056426D">
        <w:trPr>
          <w:trHeight w:val="620"/>
        </w:trPr>
        <w:tc>
          <w:tcPr>
            <w:tcW w:w="4228" w:type="dxa"/>
            <w:vAlign w:val="center"/>
          </w:tcPr>
          <w:p w14:paraId="201708F7"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2.10. Phân phối gộp trên 1 đơn vị CCQ</w:t>
            </w:r>
          </w:p>
        </w:tc>
        <w:tc>
          <w:tcPr>
            <w:tcW w:w="1882" w:type="dxa"/>
            <w:vAlign w:val="center"/>
          </w:tcPr>
          <w:p w14:paraId="2EBFA547" w14:textId="77777777"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09345B74" w14:textId="0784B5EE"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8A52FA2" w14:textId="164104E7"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FA33D1" w:rsidRPr="00845946" w14:paraId="6AFD9C24" w14:textId="77777777" w:rsidTr="0056426D">
        <w:trPr>
          <w:trHeight w:val="620"/>
        </w:trPr>
        <w:tc>
          <w:tcPr>
            <w:tcW w:w="4228" w:type="dxa"/>
            <w:vAlign w:val="center"/>
          </w:tcPr>
          <w:p w14:paraId="75D7C0DA"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2.11. Phân phối ròng trên 1 đơn vị CCQ</w:t>
            </w:r>
          </w:p>
        </w:tc>
        <w:tc>
          <w:tcPr>
            <w:tcW w:w="1882" w:type="dxa"/>
            <w:vAlign w:val="center"/>
          </w:tcPr>
          <w:p w14:paraId="710E707D" w14:textId="77777777"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51FE7102" w14:textId="7A7175E6"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29422E79" w14:textId="3606F8FD"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FA33D1" w:rsidRPr="00845946" w14:paraId="254E271C" w14:textId="77777777" w:rsidTr="0056426D">
        <w:tc>
          <w:tcPr>
            <w:tcW w:w="4228" w:type="dxa"/>
          </w:tcPr>
          <w:p w14:paraId="1E5BF629"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2.12. Ngày chốt quyền (Ex-date of distribution)</w:t>
            </w:r>
          </w:p>
        </w:tc>
        <w:tc>
          <w:tcPr>
            <w:tcW w:w="1882" w:type="dxa"/>
            <w:vAlign w:val="center"/>
          </w:tcPr>
          <w:p w14:paraId="48FF37B8" w14:textId="77777777"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020969DC" w14:textId="1DCCAA0C"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E2ED27F" w14:textId="6B78C0AC"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FA33D1" w:rsidRPr="00845946" w14:paraId="3DDD8CD1" w14:textId="77777777" w:rsidTr="0056426D">
        <w:trPr>
          <w:trHeight w:val="665"/>
        </w:trPr>
        <w:tc>
          <w:tcPr>
            <w:tcW w:w="4228" w:type="dxa"/>
            <w:vAlign w:val="center"/>
          </w:tcPr>
          <w:p w14:paraId="423F26E7"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2.13. Tỷ lệ chi phí hoạt động của quỹ (%)</w:t>
            </w:r>
          </w:p>
        </w:tc>
        <w:tc>
          <w:tcPr>
            <w:tcW w:w="1882" w:type="dxa"/>
            <w:vAlign w:val="center"/>
          </w:tcPr>
          <w:p w14:paraId="0BC43B92" w14:textId="552E3605"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w:t>
            </w:r>
            <w:r w:rsidR="0094753A">
              <w:rPr>
                <w:rFonts w:ascii="Times New Roman" w:hAnsi="Times New Roman"/>
                <w:sz w:val="24"/>
                <w:szCs w:val="24"/>
                <w:lang w:val="nl-NL"/>
              </w:rPr>
              <w:t>87</w:t>
            </w:r>
          </w:p>
        </w:tc>
        <w:tc>
          <w:tcPr>
            <w:tcW w:w="1836" w:type="dxa"/>
            <w:vAlign w:val="center"/>
          </w:tcPr>
          <w:p w14:paraId="022E06BE" w14:textId="7C9B1472"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1,90</w:t>
            </w:r>
          </w:p>
        </w:tc>
        <w:tc>
          <w:tcPr>
            <w:tcW w:w="1836" w:type="dxa"/>
            <w:vAlign w:val="center"/>
          </w:tcPr>
          <w:p w14:paraId="3AC54B11" w14:textId="2BB3F45A"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1,97</w:t>
            </w:r>
          </w:p>
        </w:tc>
      </w:tr>
      <w:tr w:rsidR="00FA33D1" w:rsidRPr="00845946" w14:paraId="1D96EF1A" w14:textId="77777777" w:rsidTr="0056426D">
        <w:trPr>
          <w:trHeight w:val="710"/>
        </w:trPr>
        <w:tc>
          <w:tcPr>
            <w:tcW w:w="4228" w:type="dxa"/>
            <w:vAlign w:val="center"/>
          </w:tcPr>
          <w:p w14:paraId="776FFCE6" w14:textId="77777777" w:rsidR="00FA33D1" w:rsidRPr="00845946" w:rsidRDefault="00FA33D1" w:rsidP="00FA33D1">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2.14. Tốc độ vòng quay danh mục (%)</w:t>
            </w:r>
          </w:p>
        </w:tc>
        <w:tc>
          <w:tcPr>
            <w:tcW w:w="1882" w:type="dxa"/>
            <w:vAlign w:val="center"/>
          </w:tcPr>
          <w:p w14:paraId="1E45EEA1" w14:textId="6ACD5162" w:rsidR="00FA33D1" w:rsidRPr="00845946" w:rsidRDefault="001E02EC" w:rsidP="00FA33D1">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36,65</w:t>
            </w:r>
          </w:p>
        </w:tc>
        <w:tc>
          <w:tcPr>
            <w:tcW w:w="1836" w:type="dxa"/>
            <w:vAlign w:val="center"/>
          </w:tcPr>
          <w:p w14:paraId="7BE05FB1" w14:textId="10C8EF45"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17,83</w:t>
            </w:r>
          </w:p>
        </w:tc>
        <w:tc>
          <w:tcPr>
            <w:tcW w:w="1836" w:type="dxa"/>
            <w:vAlign w:val="center"/>
          </w:tcPr>
          <w:p w14:paraId="69C3F4E5" w14:textId="33BA601C" w:rsidR="00FA33D1" w:rsidRPr="00845946" w:rsidRDefault="00FA33D1" w:rsidP="00FA33D1">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0</w:t>
            </w:r>
          </w:p>
        </w:tc>
      </w:tr>
    </w:tbl>
    <w:p w14:paraId="425F803A" w14:textId="77777777" w:rsidR="008A4832" w:rsidRPr="00845946" w:rsidRDefault="008A4832"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64C70B5B" w14:textId="77777777" w:rsidR="002B3684" w:rsidRPr="00845946" w:rsidRDefault="002B3684"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430B9D8A" w14:textId="77777777" w:rsidR="001C4468" w:rsidRPr="00845946" w:rsidRDefault="001C4468" w:rsidP="00FF0C62">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lastRenderedPageBreak/>
        <w:t>Tăng trưởng qua các thời kỳ:</w:t>
      </w:r>
    </w:p>
    <w:tbl>
      <w:tblPr>
        <w:tblStyle w:val="TableGrid"/>
        <w:tblW w:w="0" w:type="auto"/>
        <w:tblInd w:w="198" w:type="dxa"/>
        <w:tblLook w:val="04A0" w:firstRow="1" w:lastRow="0" w:firstColumn="1" w:lastColumn="0" w:noHBand="0" w:noVBand="1"/>
      </w:tblPr>
      <w:tblGrid>
        <w:gridCol w:w="4418"/>
        <w:gridCol w:w="2577"/>
        <w:gridCol w:w="2665"/>
      </w:tblGrid>
      <w:tr w:rsidR="001F3B0D" w:rsidRPr="00845946" w14:paraId="1B67BC27" w14:textId="77777777" w:rsidTr="00486F0E">
        <w:trPr>
          <w:trHeight w:val="827"/>
        </w:trPr>
        <w:tc>
          <w:tcPr>
            <w:tcW w:w="4418" w:type="dxa"/>
            <w:vAlign w:val="center"/>
          </w:tcPr>
          <w:p w14:paraId="2FA79E29" w14:textId="77777777" w:rsidR="001F3B0D" w:rsidRPr="00845946" w:rsidRDefault="001F3B0D" w:rsidP="001F3B0D">
            <w:pPr>
              <w:spacing w:before="120" w:line="360"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Giai đoạn</w:t>
            </w:r>
          </w:p>
        </w:tc>
        <w:tc>
          <w:tcPr>
            <w:tcW w:w="2577" w:type="dxa"/>
            <w:vAlign w:val="center"/>
          </w:tcPr>
          <w:p w14:paraId="4C6B5B5E" w14:textId="77777777" w:rsidR="001F3B0D" w:rsidRPr="00845946" w:rsidRDefault="001F3B0D" w:rsidP="001F3B0D">
            <w:pPr>
              <w:spacing w:before="120" w:line="360"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Tổng tăng trưởng của NAV/CCQ</w:t>
            </w:r>
          </w:p>
        </w:tc>
        <w:tc>
          <w:tcPr>
            <w:tcW w:w="2665" w:type="dxa"/>
            <w:vAlign w:val="center"/>
          </w:tcPr>
          <w:p w14:paraId="4D9D0222" w14:textId="77777777" w:rsidR="001F3B0D" w:rsidRPr="00845946" w:rsidRDefault="001F3B0D" w:rsidP="001F3B0D">
            <w:pPr>
              <w:spacing w:before="120" w:line="360"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Tăng trưởng NAV/CCQ hàng năm</w:t>
            </w:r>
          </w:p>
        </w:tc>
      </w:tr>
      <w:tr w:rsidR="001F3B0D" w:rsidRPr="00845946" w14:paraId="70B88B09" w14:textId="77777777" w:rsidTr="00486F0E">
        <w:trPr>
          <w:trHeight w:val="459"/>
        </w:trPr>
        <w:tc>
          <w:tcPr>
            <w:tcW w:w="4418" w:type="dxa"/>
            <w:vAlign w:val="center"/>
          </w:tcPr>
          <w:p w14:paraId="75A9E9EC" w14:textId="77777777" w:rsidR="001F3B0D" w:rsidRPr="00845946" w:rsidRDefault="001F3B0D" w:rsidP="001F3B0D">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- 1 năm</w:t>
            </w:r>
          </w:p>
        </w:tc>
        <w:tc>
          <w:tcPr>
            <w:tcW w:w="2577" w:type="dxa"/>
          </w:tcPr>
          <w:p w14:paraId="12800710" w14:textId="0FBAFAF0" w:rsidR="001F3B0D" w:rsidRPr="00845946" w:rsidRDefault="007E6AAB"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5,26</w:t>
            </w:r>
          </w:p>
        </w:tc>
        <w:tc>
          <w:tcPr>
            <w:tcW w:w="2665" w:type="dxa"/>
          </w:tcPr>
          <w:p w14:paraId="549B9BE5" w14:textId="6EC980E9" w:rsidR="001F3B0D" w:rsidRPr="00845946" w:rsidRDefault="007E6AAB"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5,26</w:t>
            </w:r>
          </w:p>
        </w:tc>
      </w:tr>
      <w:tr w:rsidR="001F3B0D" w:rsidRPr="00845946" w14:paraId="33F169C1" w14:textId="77777777" w:rsidTr="00486F0E">
        <w:trPr>
          <w:trHeight w:val="459"/>
        </w:trPr>
        <w:tc>
          <w:tcPr>
            <w:tcW w:w="4418" w:type="dxa"/>
            <w:vAlign w:val="center"/>
          </w:tcPr>
          <w:p w14:paraId="72BAD938" w14:textId="77777777" w:rsidR="001F3B0D" w:rsidRPr="00845946" w:rsidRDefault="001F3B0D" w:rsidP="001F3B0D">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- 3 năm</w:t>
            </w:r>
          </w:p>
        </w:tc>
        <w:tc>
          <w:tcPr>
            <w:tcW w:w="2577" w:type="dxa"/>
          </w:tcPr>
          <w:p w14:paraId="052C2A6A" w14:textId="5965A1A2" w:rsidR="001F3B0D" w:rsidRPr="00845946" w:rsidRDefault="007E6AAB"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17,79</w:t>
            </w:r>
          </w:p>
        </w:tc>
        <w:tc>
          <w:tcPr>
            <w:tcW w:w="2665" w:type="dxa"/>
          </w:tcPr>
          <w:p w14:paraId="0A63DBBC" w14:textId="7F398D91" w:rsidR="001F3B0D" w:rsidRPr="00845946" w:rsidRDefault="004B4036" w:rsidP="001F3B0D">
            <w:pPr>
              <w:spacing w:before="120" w:line="360" w:lineRule="auto"/>
              <w:jc w:val="center"/>
              <w:rPr>
                <w:rFonts w:ascii="Times New Roman" w:hAnsi="Times New Roman"/>
                <w:b/>
                <w:sz w:val="24"/>
                <w:szCs w:val="24"/>
                <w:lang w:val="nl-NL"/>
              </w:rPr>
            </w:pPr>
            <w:r w:rsidRPr="00845946">
              <w:rPr>
                <w:rFonts w:ascii="Times New Roman" w:hAnsi="Times New Roman"/>
                <w:sz w:val="24"/>
                <w:szCs w:val="24"/>
                <w:lang w:val="nl-NL"/>
              </w:rPr>
              <w:t>5,</w:t>
            </w:r>
            <w:r w:rsidR="007E6AAB">
              <w:rPr>
                <w:rFonts w:ascii="Times New Roman" w:hAnsi="Times New Roman"/>
                <w:sz w:val="24"/>
                <w:szCs w:val="24"/>
                <w:lang w:val="nl-NL"/>
              </w:rPr>
              <w:t>60</w:t>
            </w:r>
          </w:p>
        </w:tc>
      </w:tr>
      <w:tr w:rsidR="001F3B0D" w:rsidRPr="00845946" w14:paraId="3BA90AA0" w14:textId="77777777" w:rsidTr="00486F0E">
        <w:trPr>
          <w:trHeight w:val="472"/>
        </w:trPr>
        <w:tc>
          <w:tcPr>
            <w:tcW w:w="4418" w:type="dxa"/>
            <w:vAlign w:val="center"/>
          </w:tcPr>
          <w:p w14:paraId="4F72DC44" w14:textId="77777777" w:rsidR="001F3B0D" w:rsidRPr="00845946" w:rsidRDefault="001F3B0D" w:rsidP="001F3B0D">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Từ khi thành lập</w:t>
            </w:r>
          </w:p>
        </w:tc>
        <w:tc>
          <w:tcPr>
            <w:tcW w:w="2577" w:type="dxa"/>
          </w:tcPr>
          <w:p w14:paraId="0478FDAA" w14:textId="77127FBB" w:rsidR="001F3B0D" w:rsidRPr="00845946" w:rsidRDefault="007E6AAB"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34,63</w:t>
            </w:r>
          </w:p>
        </w:tc>
        <w:tc>
          <w:tcPr>
            <w:tcW w:w="2665" w:type="dxa"/>
          </w:tcPr>
          <w:p w14:paraId="30A817E2" w14:textId="75E99840" w:rsidR="001F3B0D" w:rsidRPr="00845946" w:rsidRDefault="004B4036" w:rsidP="001F3B0D">
            <w:pPr>
              <w:spacing w:before="120" w:line="360" w:lineRule="auto"/>
              <w:jc w:val="center"/>
              <w:rPr>
                <w:rFonts w:ascii="Times New Roman" w:hAnsi="Times New Roman"/>
                <w:sz w:val="24"/>
                <w:szCs w:val="24"/>
                <w:lang w:val="nl-NL"/>
              </w:rPr>
            </w:pPr>
            <w:r w:rsidRPr="00845946">
              <w:rPr>
                <w:rFonts w:ascii="Times New Roman" w:hAnsi="Times New Roman"/>
                <w:sz w:val="24"/>
                <w:szCs w:val="24"/>
                <w:lang w:val="nl-NL"/>
              </w:rPr>
              <w:t>4,8</w:t>
            </w:r>
            <w:r w:rsidR="007E6AAB">
              <w:rPr>
                <w:rFonts w:ascii="Times New Roman" w:hAnsi="Times New Roman"/>
                <w:sz w:val="24"/>
                <w:szCs w:val="24"/>
                <w:lang w:val="nl-NL"/>
              </w:rPr>
              <w:t>8</w:t>
            </w:r>
          </w:p>
        </w:tc>
      </w:tr>
      <w:tr w:rsidR="001F3B0D" w:rsidRPr="00845946" w14:paraId="6ADE5A7E" w14:textId="77777777" w:rsidTr="00486F0E">
        <w:trPr>
          <w:trHeight w:val="459"/>
        </w:trPr>
        <w:tc>
          <w:tcPr>
            <w:tcW w:w="4418" w:type="dxa"/>
            <w:vAlign w:val="center"/>
          </w:tcPr>
          <w:p w14:paraId="5F096794" w14:textId="77777777" w:rsidR="001F3B0D" w:rsidRPr="00845946" w:rsidRDefault="001F3B0D" w:rsidP="001F3B0D">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Tăng trưởng của chỉ số tham chiếu</w:t>
            </w:r>
          </w:p>
        </w:tc>
        <w:tc>
          <w:tcPr>
            <w:tcW w:w="2577" w:type="dxa"/>
          </w:tcPr>
          <w:p w14:paraId="06D76F3D" w14:textId="5D7D37B5" w:rsidR="001F3B0D" w:rsidRPr="00845946" w:rsidRDefault="009627C2"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26,78</w:t>
            </w:r>
            <w:r w:rsidR="000769A6" w:rsidRPr="00845946">
              <w:rPr>
                <w:rFonts w:ascii="Times New Roman" w:hAnsi="Times New Roman"/>
                <w:sz w:val="24"/>
                <w:szCs w:val="24"/>
                <w:lang w:val="nl-NL"/>
              </w:rPr>
              <w:t>% (***)</w:t>
            </w:r>
          </w:p>
        </w:tc>
        <w:tc>
          <w:tcPr>
            <w:tcW w:w="2665" w:type="dxa"/>
          </w:tcPr>
          <w:p w14:paraId="11D31BCE" w14:textId="68255126" w:rsidR="001F3B0D" w:rsidRPr="00845946" w:rsidRDefault="009627C2"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1,89</w:t>
            </w:r>
            <w:r w:rsidR="00F75DB6" w:rsidRPr="00845946">
              <w:rPr>
                <w:rFonts w:ascii="Times New Roman" w:hAnsi="Times New Roman"/>
                <w:sz w:val="24"/>
                <w:szCs w:val="24"/>
                <w:lang w:val="nl-NL"/>
              </w:rPr>
              <w:t>%</w:t>
            </w:r>
          </w:p>
        </w:tc>
      </w:tr>
    </w:tbl>
    <w:p w14:paraId="6F427780" w14:textId="77777777" w:rsidR="001C4468" w:rsidRPr="00845946" w:rsidRDefault="001C4468" w:rsidP="001F3B0D">
      <w:pPr>
        <w:pStyle w:val="ListParagraph"/>
        <w:numPr>
          <w:ilvl w:val="0"/>
          <w:numId w:val="2"/>
        </w:numPr>
        <w:shd w:val="clear" w:color="auto" w:fill="FFFFFF"/>
        <w:spacing w:before="12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t>Tăng trưởng hàng năm:</w:t>
      </w:r>
    </w:p>
    <w:tbl>
      <w:tblPr>
        <w:tblStyle w:val="TableGrid"/>
        <w:tblW w:w="0" w:type="auto"/>
        <w:tblInd w:w="198" w:type="dxa"/>
        <w:tblLook w:val="04A0" w:firstRow="1" w:lastRow="0" w:firstColumn="1" w:lastColumn="0" w:noHBand="0" w:noVBand="1"/>
      </w:tblPr>
      <w:tblGrid>
        <w:gridCol w:w="4114"/>
        <w:gridCol w:w="1348"/>
        <w:gridCol w:w="1348"/>
        <w:gridCol w:w="1348"/>
        <w:gridCol w:w="1534"/>
      </w:tblGrid>
      <w:tr w:rsidR="0003114E" w:rsidRPr="00845946" w14:paraId="46053E92" w14:textId="77777777" w:rsidTr="00DD3934">
        <w:tc>
          <w:tcPr>
            <w:tcW w:w="4114" w:type="dxa"/>
            <w:vAlign w:val="center"/>
          </w:tcPr>
          <w:p w14:paraId="63EF60B6" w14:textId="77777777" w:rsidR="0003114E" w:rsidRPr="00845946" w:rsidRDefault="0003114E"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Thời kỳ</w:t>
            </w:r>
          </w:p>
        </w:tc>
        <w:tc>
          <w:tcPr>
            <w:tcW w:w="1348" w:type="dxa"/>
            <w:vAlign w:val="center"/>
          </w:tcPr>
          <w:p w14:paraId="715DFFA7" w14:textId="3C1BA0F5" w:rsidR="0003114E" w:rsidRPr="00845946" w:rsidRDefault="00DC27A2"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03114E" w:rsidRPr="00845946">
              <w:rPr>
                <w:rFonts w:ascii="Times New Roman" w:eastAsia="Times New Roman" w:hAnsi="Times New Roman"/>
                <w:b/>
                <w:sz w:val="24"/>
                <w:szCs w:val="24"/>
                <w:lang w:val="nl-NL"/>
              </w:rPr>
              <w:t>/202</w:t>
            </w:r>
            <w:r w:rsidR="007E6AAB">
              <w:rPr>
                <w:rFonts w:ascii="Times New Roman" w:eastAsia="Times New Roman" w:hAnsi="Times New Roman"/>
                <w:b/>
                <w:sz w:val="24"/>
                <w:szCs w:val="24"/>
                <w:lang w:val="nl-NL"/>
              </w:rPr>
              <w:t>5</w:t>
            </w:r>
          </w:p>
          <w:p w14:paraId="3E25AC32" w14:textId="77777777" w:rsidR="0003114E" w:rsidRPr="00845946" w:rsidRDefault="0003114E"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c>
          <w:tcPr>
            <w:tcW w:w="1348" w:type="dxa"/>
            <w:vAlign w:val="center"/>
          </w:tcPr>
          <w:p w14:paraId="64E9F279" w14:textId="4E0BC3E4" w:rsidR="0003114E" w:rsidRPr="00845946" w:rsidRDefault="00DC27A2"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03114E" w:rsidRPr="00845946">
              <w:rPr>
                <w:rFonts w:ascii="Times New Roman" w:eastAsia="Times New Roman" w:hAnsi="Times New Roman"/>
                <w:b/>
                <w:sz w:val="24"/>
                <w:szCs w:val="24"/>
                <w:lang w:val="nl-NL"/>
              </w:rPr>
              <w:t>/202</w:t>
            </w:r>
            <w:r w:rsidR="007E6AAB">
              <w:rPr>
                <w:rFonts w:ascii="Times New Roman" w:eastAsia="Times New Roman" w:hAnsi="Times New Roman"/>
                <w:b/>
                <w:sz w:val="24"/>
                <w:szCs w:val="24"/>
                <w:lang w:val="nl-NL"/>
              </w:rPr>
              <w:t>4</w:t>
            </w:r>
          </w:p>
          <w:p w14:paraId="62BE2250" w14:textId="7E0802CA" w:rsidR="0003114E" w:rsidRPr="00845946" w:rsidRDefault="0003114E"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c>
          <w:tcPr>
            <w:tcW w:w="1348" w:type="dxa"/>
            <w:vAlign w:val="center"/>
          </w:tcPr>
          <w:p w14:paraId="4255A9CF" w14:textId="699E59F0" w:rsidR="0003114E" w:rsidRPr="00845946" w:rsidRDefault="00DC27A2"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03114E" w:rsidRPr="00845946">
              <w:rPr>
                <w:rFonts w:ascii="Times New Roman" w:eastAsia="Times New Roman" w:hAnsi="Times New Roman"/>
                <w:b/>
                <w:sz w:val="24"/>
                <w:szCs w:val="24"/>
                <w:lang w:val="nl-NL"/>
              </w:rPr>
              <w:t>/202</w:t>
            </w:r>
            <w:r w:rsidR="007E6AAB">
              <w:rPr>
                <w:rFonts w:ascii="Times New Roman" w:eastAsia="Times New Roman" w:hAnsi="Times New Roman"/>
                <w:b/>
                <w:sz w:val="24"/>
                <w:szCs w:val="24"/>
                <w:lang w:val="nl-NL"/>
              </w:rPr>
              <w:t>3</w:t>
            </w:r>
          </w:p>
          <w:p w14:paraId="6BDF6B99" w14:textId="6B6036EC" w:rsidR="0003114E" w:rsidRPr="00845946" w:rsidRDefault="0003114E"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c>
          <w:tcPr>
            <w:tcW w:w="1534" w:type="dxa"/>
            <w:vAlign w:val="center"/>
          </w:tcPr>
          <w:p w14:paraId="49F8F7EF" w14:textId="788AB8AF" w:rsidR="0003114E" w:rsidRPr="00845946" w:rsidRDefault="00DC27A2"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03114E" w:rsidRPr="00845946">
              <w:rPr>
                <w:rFonts w:ascii="Times New Roman" w:eastAsia="Times New Roman" w:hAnsi="Times New Roman"/>
                <w:b/>
                <w:sz w:val="24"/>
                <w:szCs w:val="24"/>
                <w:lang w:val="nl-NL"/>
              </w:rPr>
              <w:t>/20</w:t>
            </w:r>
            <w:r w:rsidR="00C06888" w:rsidRPr="00845946">
              <w:rPr>
                <w:rFonts w:ascii="Times New Roman" w:eastAsia="Times New Roman" w:hAnsi="Times New Roman"/>
                <w:b/>
                <w:sz w:val="24"/>
                <w:szCs w:val="24"/>
                <w:lang w:val="nl-NL"/>
              </w:rPr>
              <w:t>2</w:t>
            </w:r>
            <w:r w:rsidR="007E6AAB">
              <w:rPr>
                <w:rFonts w:ascii="Times New Roman" w:eastAsia="Times New Roman" w:hAnsi="Times New Roman"/>
                <w:b/>
                <w:sz w:val="24"/>
                <w:szCs w:val="24"/>
                <w:lang w:val="nl-NL"/>
              </w:rPr>
              <w:t>2</w:t>
            </w:r>
          </w:p>
          <w:p w14:paraId="44B099B3" w14:textId="6F4C6C2E" w:rsidR="0003114E" w:rsidRPr="00845946" w:rsidRDefault="0003114E"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r>
      <w:tr w:rsidR="007E6AAB" w:rsidRPr="00845946" w14:paraId="40A2B000" w14:textId="77777777" w:rsidTr="00DD3934">
        <w:tc>
          <w:tcPr>
            <w:tcW w:w="4114" w:type="dxa"/>
          </w:tcPr>
          <w:p w14:paraId="523E3903" w14:textId="77777777" w:rsidR="007E6AAB" w:rsidRPr="00845946" w:rsidRDefault="007E6AAB" w:rsidP="007E6AAB">
            <w:pPr>
              <w:spacing w:before="120" w:line="360" w:lineRule="auto"/>
              <w:jc w:val="both"/>
              <w:rPr>
                <w:rFonts w:ascii="Times New Roman" w:hAnsi="Times New Roman"/>
                <w:b/>
                <w:sz w:val="24"/>
                <w:szCs w:val="24"/>
                <w:lang w:val="nl-NL"/>
              </w:rPr>
            </w:pPr>
            <w:r w:rsidRPr="00845946">
              <w:rPr>
                <w:rFonts w:ascii="Times New Roman" w:eastAsia="Times New Roman" w:hAnsi="Times New Roman"/>
                <w:sz w:val="24"/>
                <w:szCs w:val="24"/>
                <w:lang w:val="nl-NL"/>
              </w:rPr>
              <w:t>Tỷ lệ tăng trưởng (%)/01 đơn vị CCQ</w:t>
            </w:r>
          </w:p>
        </w:tc>
        <w:tc>
          <w:tcPr>
            <w:tcW w:w="1348" w:type="dxa"/>
          </w:tcPr>
          <w:p w14:paraId="381DF6FD" w14:textId="5BFEBDD6" w:rsidR="007E6AAB" w:rsidRPr="00845946" w:rsidRDefault="009627C2" w:rsidP="007E6AAB">
            <w:pPr>
              <w:spacing w:before="120" w:line="360" w:lineRule="auto"/>
              <w:jc w:val="center"/>
              <w:rPr>
                <w:rFonts w:ascii="Times New Roman" w:hAnsi="Times New Roman"/>
                <w:sz w:val="24"/>
                <w:szCs w:val="24"/>
                <w:lang w:val="nl-NL"/>
              </w:rPr>
            </w:pPr>
            <w:r>
              <w:rPr>
                <w:rFonts w:ascii="Times New Roman" w:hAnsi="Times New Roman"/>
                <w:sz w:val="24"/>
                <w:szCs w:val="24"/>
                <w:lang w:val="nl-NL"/>
              </w:rPr>
              <w:t>5,22</w:t>
            </w:r>
          </w:p>
        </w:tc>
        <w:tc>
          <w:tcPr>
            <w:tcW w:w="1348" w:type="dxa"/>
          </w:tcPr>
          <w:p w14:paraId="70992C03" w14:textId="6E3266E9" w:rsidR="007E6AAB" w:rsidRPr="00845946" w:rsidRDefault="007E6AAB" w:rsidP="007E6AAB">
            <w:pPr>
              <w:spacing w:before="120" w:line="360" w:lineRule="auto"/>
              <w:jc w:val="center"/>
              <w:rPr>
                <w:rFonts w:ascii="Times New Roman" w:hAnsi="Times New Roman"/>
                <w:sz w:val="24"/>
                <w:szCs w:val="24"/>
                <w:lang w:val="nl-NL"/>
              </w:rPr>
            </w:pPr>
            <w:r w:rsidRPr="00845946">
              <w:rPr>
                <w:rFonts w:ascii="Times New Roman" w:hAnsi="Times New Roman"/>
                <w:sz w:val="24"/>
                <w:szCs w:val="24"/>
                <w:lang w:val="nl-NL"/>
              </w:rPr>
              <w:t>6,17</w:t>
            </w:r>
          </w:p>
        </w:tc>
        <w:tc>
          <w:tcPr>
            <w:tcW w:w="1348" w:type="dxa"/>
          </w:tcPr>
          <w:p w14:paraId="3F3A62B4" w14:textId="6C039C3B" w:rsidR="007E6AAB" w:rsidRPr="00845946" w:rsidRDefault="007E6AAB" w:rsidP="007E6AAB">
            <w:pPr>
              <w:shd w:val="clear" w:color="auto" w:fill="FFFFFF"/>
              <w:tabs>
                <w:tab w:val="left" w:pos="540"/>
              </w:tabs>
              <w:spacing w:before="120"/>
              <w:jc w:val="center"/>
              <w:rPr>
                <w:rFonts w:ascii="Times New Roman" w:hAnsi="Times New Roman"/>
                <w:sz w:val="24"/>
                <w:szCs w:val="24"/>
                <w:lang w:val="nl-NL"/>
              </w:rPr>
            </w:pPr>
            <w:r w:rsidRPr="00845946">
              <w:rPr>
                <w:rFonts w:ascii="Times New Roman" w:hAnsi="Times New Roman"/>
                <w:sz w:val="24"/>
                <w:szCs w:val="24"/>
                <w:lang w:val="nl-NL"/>
              </w:rPr>
              <w:t>5,40</w:t>
            </w:r>
          </w:p>
        </w:tc>
        <w:tc>
          <w:tcPr>
            <w:tcW w:w="1534" w:type="dxa"/>
          </w:tcPr>
          <w:p w14:paraId="3DE977B8" w14:textId="0AE08E7C" w:rsidR="007E6AAB" w:rsidRPr="00845946" w:rsidRDefault="007E6AAB" w:rsidP="007E6AAB">
            <w:pPr>
              <w:shd w:val="clear" w:color="auto" w:fill="FFFFFF"/>
              <w:tabs>
                <w:tab w:val="left" w:pos="540"/>
              </w:tabs>
              <w:spacing w:before="120"/>
              <w:jc w:val="center"/>
              <w:rPr>
                <w:rFonts w:ascii="Times New Roman" w:hAnsi="Times New Roman"/>
                <w:sz w:val="24"/>
                <w:szCs w:val="24"/>
                <w:lang w:val="nl-NL"/>
              </w:rPr>
            </w:pPr>
            <w:r w:rsidRPr="00845946">
              <w:rPr>
                <w:rFonts w:ascii="Times New Roman" w:hAnsi="Times New Roman"/>
                <w:sz w:val="24"/>
                <w:szCs w:val="24"/>
                <w:lang w:val="nl-NL"/>
              </w:rPr>
              <w:t>3,69</w:t>
            </w:r>
          </w:p>
        </w:tc>
      </w:tr>
    </w:tbl>
    <w:p w14:paraId="026F5225" w14:textId="349C2EBC" w:rsidR="006F77D6" w:rsidRPr="00845946" w:rsidRDefault="001C4468" w:rsidP="00EC3E69">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845946">
        <w:rPr>
          <w:rFonts w:ascii="Times New Roman" w:hAnsi="Times New Roman"/>
          <w:b/>
          <w:i/>
          <w:sz w:val="24"/>
          <w:szCs w:val="24"/>
          <w:u w:val="single"/>
          <w:lang w:val="nl-NL"/>
        </w:rPr>
        <w:t>Ghi chú:</w:t>
      </w:r>
    </w:p>
    <w:p w14:paraId="03AF0087" w14:textId="77777777" w:rsidR="006F77D6" w:rsidRPr="00845946"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0034115C" w:rsidRPr="00845946">
        <w:rPr>
          <w:rFonts w:ascii="Times New Roman" w:hAnsi="Times New Roman"/>
          <w:i/>
          <w:sz w:val="24"/>
          <w:szCs w:val="24"/>
          <w:lang w:val="nl-NL"/>
        </w:rPr>
        <w:t>(*</w:t>
      </w:r>
      <w:r w:rsidRPr="00845946">
        <w:rPr>
          <w:rFonts w:ascii="Times New Roman" w:hAnsi="Times New Roman"/>
          <w:i/>
          <w:sz w:val="24"/>
          <w:szCs w:val="24"/>
          <w:lang w:val="nl-NL"/>
        </w:rPr>
        <w:t xml:space="preserve">): </w:t>
      </w:r>
      <w:r w:rsidR="004F5C05" w:rsidRPr="00845946">
        <w:rPr>
          <w:rFonts w:ascii="Times New Roman" w:hAnsi="Times New Roman"/>
          <w:i/>
          <w:sz w:val="24"/>
          <w:szCs w:val="24"/>
          <w:lang w:val="nl-NL"/>
        </w:rPr>
        <w:tab/>
      </w:r>
      <w:r w:rsidRPr="00845946">
        <w:rPr>
          <w:rFonts w:ascii="Times New Roman" w:hAnsi="Times New Roman"/>
          <w:i/>
          <w:sz w:val="24"/>
          <w:szCs w:val="24"/>
          <w:lang w:val="nl-NL"/>
        </w:rPr>
        <w:t>Chứng chỉ quỹ của Quỹ không được niêm yết trên thị trường chứng khoán</w:t>
      </w:r>
      <w:r w:rsidR="00332909" w:rsidRPr="00845946">
        <w:rPr>
          <w:rFonts w:ascii="Times New Roman" w:hAnsi="Times New Roman"/>
          <w:i/>
          <w:sz w:val="24"/>
          <w:szCs w:val="24"/>
          <w:lang w:val="nl-NL"/>
        </w:rPr>
        <w:t>.</w:t>
      </w:r>
    </w:p>
    <w:p w14:paraId="6BB3FF87" w14:textId="77777777" w:rsidR="006F77D6" w:rsidRPr="00845946"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Pr="00845946">
        <w:rPr>
          <w:rFonts w:ascii="Times New Roman" w:hAnsi="Times New Roman"/>
          <w:i/>
          <w:sz w:val="24"/>
          <w:szCs w:val="24"/>
          <w:lang w:val="nl-NL"/>
        </w:rPr>
        <w:t>(</w:t>
      </w:r>
      <w:r w:rsidR="0034115C" w:rsidRPr="00845946">
        <w:rPr>
          <w:rFonts w:ascii="Times New Roman" w:hAnsi="Times New Roman"/>
          <w:i/>
          <w:sz w:val="24"/>
          <w:szCs w:val="24"/>
          <w:lang w:val="nl-NL"/>
        </w:rPr>
        <w:t>**</w:t>
      </w:r>
      <w:r w:rsidR="0024670A" w:rsidRPr="00845946">
        <w:rPr>
          <w:rFonts w:ascii="Times New Roman" w:hAnsi="Times New Roman"/>
          <w:i/>
          <w:sz w:val="24"/>
          <w:szCs w:val="24"/>
          <w:lang w:val="nl-NL"/>
        </w:rPr>
        <w:t xml:space="preserve">): </w:t>
      </w:r>
      <w:r w:rsidR="004F5C05" w:rsidRPr="00845946">
        <w:rPr>
          <w:rFonts w:ascii="Times New Roman" w:hAnsi="Times New Roman"/>
          <w:i/>
          <w:sz w:val="24"/>
          <w:szCs w:val="24"/>
          <w:lang w:val="nl-NL"/>
        </w:rPr>
        <w:tab/>
      </w:r>
      <w:r w:rsidRPr="00845946">
        <w:rPr>
          <w:rFonts w:ascii="Times New Roman" w:hAnsi="Times New Roman"/>
          <w:i/>
          <w:sz w:val="24"/>
          <w:szCs w:val="24"/>
          <w:lang w:val="nl-NL"/>
        </w:rPr>
        <w:t xml:space="preserve">Quỹ </w:t>
      </w:r>
      <w:r w:rsidR="0034115C" w:rsidRPr="00845946">
        <w:rPr>
          <w:rFonts w:ascii="Times New Roman" w:hAnsi="Times New Roman"/>
          <w:i/>
          <w:sz w:val="24"/>
          <w:szCs w:val="24"/>
          <w:lang w:val="nl-NL"/>
        </w:rPr>
        <w:t>chưa</w:t>
      </w:r>
      <w:r w:rsidRPr="00845946">
        <w:rPr>
          <w:rFonts w:ascii="Times New Roman" w:hAnsi="Times New Roman"/>
          <w:i/>
          <w:sz w:val="24"/>
          <w:szCs w:val="24"/>
          <w:lang w:val="nl-NL"/>
        </w:rPr>
        <w:t xml:space="preserve"> phân phối lợi nhuận.</w:t>
      </w:r>
    </w:p>
    <w:p w14:paraId="735ECF9F" w14:textId="7C58E06E" w:rsidR="006F77D6" w:rsidRPr="00845946" w:rsidRDefault="0024670A" w:rsidP="00C804B5">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r w:rsidRPr="00845946">
        <w:rPr>
          <w:rFonts w:ascii="Times New Roman" w:hAnsi="Times New Roman"/>
          <w:i/>
          <w:sz w:val="24"/>
          <w:szCs w:val="24"/>
          <w:lang w:val="nl-NL"/>
        </w:rPr>
        <w:t xml:space="preserve">(***): </w:t>
      </w:r>
      <w:r w:rsidR="004F5C05" w:rsidRPr="00845946">
        <w:rPr>
          <w:rFonts w:ascii="Times New Roman" w:hAnsi="Times New Roman"/>
          <w:i/>
          <w:sz w:val="24"/>
          <w:szCs w:val="24"/>
          <w:lang w:val="nl-NL"/>
        </w:rPr>
        <w:tab/>
      </w:r>
      <w:r w:rsidR="0034115C" w:rsidRPr="00845946">
        <w:rPr>
          <w:rFonts w:ascii="Times New Roman" w:hAnsi="Times New Roman"/>
          <w:i/>
          <w:sz w:val="24"/>
          <w:szCs w:val="24"/>
          <w:lang w:val="nl-NL"/>
        </w:rPr>
        <w:t>Quỹ áp dụng chỉ số tham chiếu</w:t>
      </w:r>
      <w:r w:rsidR="000769A6" w:rsidRPr="00845946">
        <w:rPr>
          <w:rFonts w:ascii="Times New Roman" w:hAnsi="Times New Roman"/>
          <w:i/>
          <w:sz w:val="24"/>
          <w:szCs w:val="24"/>
          <w:lang w:val="nl-NL"/>
        </w:rPr>
        <w:t xml:space="preserve"> là Chỉ số Trái phiếu Chính phủ năm (05) năm của HNX </w:t>
      </w:r>
      <w:r w:rsidR="00D06993" w:rsidRPr="00845946">
        <w:rPr>
          <w:rFonts w:ascii="Times New Roman" w:hAnsi="Times New Roman"/>
          <w:i/>
          <w:sz w:val="24"/>
          <w:szCs w:val="24"/>
          <w:lang w:val="nl-NL"/>
        </w:rPr>
        <w:t xml:space="preserve">   </w:t>
      </w:r>
      <w:r w:rsidR="00785B96" w:rsidRPr="00845946">
        <w:rPr>
          <w:rFonts w:ascii="Times New Roman" w:hAnsi="Times New Roman"/>
          <w:i/>
          <w:sz w:val="24"/>
          <w:szCs w:val="24"/>
          <w:lang w:val="nl-NL"/>
        </w:rPr>
        <w:t xml:space="preserve">từ khi thành lập đến </w:t>
      </w:r>
      <w:r w:rsidR="00C15853" w:rsidRPr="00845946">
        <w:rPr>
          <w:rFonts w:ascii="Times New Roman" w:hAnsi="Times New Roman"/>
          <w:i/>
          <w:sz w:val="24"/>
          <w:szCs w:val="24"/>
          <w:lang w:val="nl-NL"/>
        </w:rPr>
        <w:t>thời điểm báo cáo</w:t>
      </w:r>
      <w:r w:rsidR="00C8278D" w:rsidRPr="00845946">
        <w:rPr>
          <w:rFonts w:ascii="Times New Roman" w:hAnsi="Times New Roman"/>
          <w:i/>
          <w:sz w:val="24"/>
          <w:szCs w:val="24"/>
          <w:lang w:val="nl-NL"/>
        </w:rPr>
        <w:t>.</w:t>
      </w:r>
    </w:p>
    <w:p w14:paraId="78A6CDC6" w14:textId="77777777" w:rsidR="00AB6DCF" w:rsidRPr="00845946" w:rsidRDefault="00AB6DCF" w:rsidP="00C804B5">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p>
    <w:p w14:paraId="175005EB" w14:textId="77777777" w:rsidR="001C4468" w:rsidRPr="00845946" w:rsidRDefault="001C4468" w:rsidP="00B953F5">
      <w:pPr>
        <w:shd w:val="clear" w:color="auto" w:fill="FFFFFF"/>
        <w:tabs>
          <w:tab w:val="left" w:pos="54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III. </w:t>
      </w:r>
      <w:r w:rsidR="00B953F5" w:rsidRPr="00845946">
        <w:rPr>
          <w:rFonts w:ascii="Times New Roman" w:hAnsi="Times New Roman"/>
          <w:b/>
          <w:sz w:val="24"/>
          <w:szCs w:val="24"/>
          <w:lang w:val="nl-NL"/>
        </w:rPr>
        <w:tab/>
      </w:r>
      <w:bookmarkStart w:id="0" w:name="_Hlk37245109"/>
      <w:r w:rsidRPr="00845946">
        <w:rPr>
          <w:rFonts w:ascii="Times New Roman" w:hAnsi="Times New Roman"/>
          <w:b/>
          <w:sz w:val="24"/>
          <w:szCs w:val="24"/>
          <w:lang w:val="nl-NL"/>
        </w:rPr>
        <w:t>M</w:t>
      </w:r>
      <w:r w:rsidR="00B953F5" w:rsidRPr="00845946">
        <w:rPr>
          <w:rFonts w:ascii="Times New Roman" w:hAnsi="Times New Roman"/>
          <w:b/>
          <w:sz w:val="24"/>
          <w:szCs w:val="24"/>
          <w:lang w:val="nl-NL"/>
        </w:rPr>
        <w:t>Ô TẢ THỊ TRƯỜNG TRONG KỲ</w:t>
      </w:r>
    </w:p>
    <w:bookmarkEnd w:id="0"/>
    <w:p w14:paraId="71CEA619" w14:textId="77777777" w:rsidR="00080DEC" w:rsidRPr="009269F5" w:rsidRDefault="00080DEC" w:rsidP="00080DEC">
      <w:pPr>
        <w:pStyle w:val="ListParagraph"/>
        <w:numPr>
          <w:ilvl w:val="0"/>
          <w:numId w:val="4"/>
        </w:numPr>
        <w:shd w:val="clear" w:color="auto" w:fill="FFFFFF"/>
        <w:tabs>
          <w:tab w:val="left" w:pos="540"/>
        </w:tabs>
        <w:spacing w:before="120" w:after="0" w:line="240" w:lineRule="auto"/>
        <w:ind w:left="630" w:hanging="630"/>
        <w:jc w:val="both"/>
        <w:rPr>
          <w:rFonts w:ascii="Times New Roman" w:hAnsi="Times New Roman"/>
          <w:b/>
          <w:sz w:val="24"/>
          <w:szCs w:val="24"/>
          <w:lang w:val="nl-NL"/>
        </w:rPr>
      </w:pPr>
      <w:r w:rsidRPr="009269F5">
        <w:rPr>
          <w:rFonts w:ascii="Times New Roman" w:hAnsi="Times New Roman"/>
          <w:b/>
          <w:sz w:val="24"/>
          <w:szCs w:val="24"/>
          <w:lang w:val="nl-NL"/>
        </w:rPr>
        <w:t>Kinh tế Vĩ mô:</w:t>
      </w:r>
    </w:p>
    <w:p w14:paraId="1FC6F54F" w14:textId="77777777" w:rsidR="00080DEC" w:rsidRPr="009269F5" w:rsidRDefault="00080DEC" w:rsidP="00080DEC">
      <w:pPr>
        <w:shd w:val="clear" w:color="auto" w:fill="FFFFFF"/>
        <w:tabs>
          <w:tab w:val="left" w:pos="426"/>
        </w:tabs>
        <w:spacing w:before="120" w:after="0" w:line="360" w:lineRule="auto"/>
        <w:jc w:val="both"/>
        <w:rPr>
          <w:rFonts w:ascii="Times New Roman" w:eastAsia="Times New Roman" w:hAnsi="Times New Roman"/>
          <w:b/>
          <w:bCs/>
          <w:sz w:val="24"/>
          <w:szCs w:val="24"/>
          <w:lang w:val="nl-NL"/>
        </w:rPr>
      </w:pPr>
      <w:r w:rsidRPr="009269F5">
        <w:rPr>
          <w:rFonts w:ascii="Times New Roman" w:eastAsia="Times New Roman" w:hAnsi="Times New Roman"/>
          <w:b/>
          <w:bCs/>
          <w:sz w:val="24"/>
          <w:szCs w:val="24"/>
          <w:lang w:val="nl-NL"/>
        </w:rPr>
        <w:t>Tổng sản phẩm trong nước (GDP)</w:t>
      </w:r>
    </w:p>
    <w:p w14:paraId="2EBDA4A7" w14:textId="77777777" w:rsidR="00080DEC" w:rsidRPr="006228C9" w:rsidRDefault="00080DEC" w:rsidP="00080DEC">
      <w:pPr>
        <w:shd w:val="clear" w:color="auto" w:fill="FFFFFF"/>
        <w:tabs>
          <w:tab w:val="left" w:pos="426"/>
        </w:tabs>
        <w:spacing w:before="120" w:after="0" w:line="240" w:lineRule="auto"/>
        <w:jc w:val="both"/>
        <w:rPr>
          <w:rFonts w:ascii="Times New Roman" w:hAnsi="Times New Roman"/>
          <w:bCs/>
          <w:sz w:val="24"/>
          <w:szCs w:val="24"/>
          <w:highlight w:val="yellow"/>
          <w:lang w:val="nl-NL"/>
        </w:rPr>
      </w:pPr>
      <w:r w:rsidRPr="00025DB5">
        <w:rPr>
          <w:rFonts w:ascii="Times New Roman" w:hAnsi="Times New Roman"/>
          <w:bCs/>
          <w:sz w:val="24"/>
          <w:szCs w:val="24"/>
          <w:lang w:val="nl-NL"/>
        </w:rPr>
        <w:t>GDP sáu tháng đầu năm 2025 tăng 7,52% so với cùng kỳ năm trước, là mức cao nhất của sáu tháng đầu năm trong giai đoạn 2011-2025. Tăng trưởng trong quý tăng tốc trên cả ba khu vực kinh tế. Nông, lâm nghiệp và thủy sản tăng 3,89% so với cùng kỳ năm trước, nhích nhẹ so với mức 3,80% trong Quý 1/2025. Công nghiệp và xây dựng tăng 8,97% so với cùng kỳ (so với 7,61% trong Quý 1/2025), trong khi dịch vụ tăng 8,46%, cao hơn mức 7,80% của quý trước. Xét chi tiết, các lĩnh vực tăng trưởng cao hơn mức bình quân toàn nền kinh tế bao gồm: chế biến chế tạo (tăng 10,75%), xây dựng (tăng 9,83%), vận tải và kho bãi (tăng 9,37%), lưu trú và ăn uống (tăng 10,70%), giáo dục (tăng 11,47%) và văn hóa, giải trí (tăng 11,09%). Hoạt động kinh doanh bất động sản tăng 4,47% trong Quý 2/2025, nhích nhẹ so với mức 4,35% của Quý 1/2025, phản ánh sự phục hồi ở mức khiêm tốn. Trong khi đó, bán buôn và bán lẻ tăng 6,73%, thấp hơn mức tăng 7,35% của quý trước, trong bối cảnh các hộ kinh doanh bày tỏ lo ngại về các quy định thuế mới. Về phía chi tiêu, tiêu dùng cuối cùng tăng 7,95% trong 6 tháng đầu năm 2025, cao hơn so với mức 5,78% cùng kỳ năm 2024. Tổng vốn đầu tư hình thành tài sản cố định cũng tăng mạnh, đạt 7,98%, so với mức 6,72% của cùng kỳ năm trước. Trong khi đó, xuất khẩu và nhập khẩu hàng hóa và dịch vụ lần lượt tăng 14,17% và 16,01%, thấp hơn một chút so với mức tăng 16,89% và 16,95% ghi nhận trong 6 tháng đầu năm 2024.</w:t>
      </w:r>
      <w:r>
        <w:rPr>
          <w:rFonts w:ascii="Times New Roman" w:hAnsi="Times New Roman"/>
          <w:bCs/>
          <w:sz w:val="24"/>
          <w:szCs w:val="24"/>
          <w:lang w:val="nl-NL"/>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080DEC" w:rsidRPr="00680252" w14:paraId="257EAF09" w14:textId="77777777" w:rsidTr="00D451AC">
        <w:trPr>
          <w:trHeight w:val="504"/>
          <w:jc w:val="center"/>
        </w:trPr>
        <w:tc>
          <w:tcPr>
            <w:tcW w:w="9900" w:type="dxa"/>
            <w:tcBorders>
              <w:bottom w:val="single" w:sz="4" w:space="0" w:color="auto"/>
            </w:tcBorders>
          </w:tcPr>
          <w:p w14:paraId="3C62630D" w14:textId="77777777" w:rsidR="00080DEC" w:rsidRPr="009269F5" w:rsidRDefault="00080DEC" w:rsidP="00D451AC">
            <w:pPr>
              <w:tabs>
                <w:tab w:val="left" w:pos="426"/>
              </w:tabs>
              <w:spacing w:before="120" w:line="360" w:lineRule="auto"/>
              <w:jc w:val="both"/>
              <w:rPr>
                <w:rFonts w:ascii="Times New Roman" w:hAnsi="Times New Roman"/>
                <w:b/>
                <w:sz w:val="22"/>
                <w:szCs w:val="22"/>
                <w:lang w:val="nl-NL"/>
              </w:rPr>
            </w:pPr>
            <w:r w:rsidRPr="009269F5">
              <w:rPr>
                <w:rFonts w:ascii="Times New Roman" w:hAnsi="Times New Roman"/>
                <w:b/>
                <w:sz w:val="22"/>
                <w:szCs w:val="22"/>
                <w:lang w:val="nl-NL"/>
              </w:rPr>
              <w:t>Hình 1: Tăng trưởng GDP theo Quý qua các năm</w:t>
            </w:r>
          </w:p>
        </w:tc>
      </w:tr>
      <w:tr w:rsidR="00080DEC" w:rsidRPr="009269F5" w14:paraId="0DD012E6" w14:textId="77777777" w:rsidTr="00D451AC">
        <w:trPr>
          <w:trHeight w:val="4427"/>
          <w:jc w:val="center"/>
        </w:trPr>
        <w:tc>
          <w:tcPr>
            <w:tcW w:w="9900" w:type="dxa"/>
            <w:tcBorders>
              <w:top w:val="single" w:sz="4" w:space="0" w:color="auto"/>
              <w:bottom w:val="single" w:sz="4" w:space="0" w:color="auto"/>
            </w:tcBorders>
          </w:tcPr>
          <w:p w14:paraId="080DA06C" w14:textId="77777777" w:rsidR="00080DEC" w:rsidRPr="009269F5" w:rsidRDefault="00080DEC" w:rsidP="00D451AC">
            <w:pPr>
              <w:tabs>
                <w:tab w:val="left" w:pos="426"/>
              </w:tabs>
              <w:spacing w:before="120" w:line="360" w:lineRule="auto"/>
              <w:jc w:val="center"/>
              <w:rPr>
                <w:rFonts w:ascii="Times New Roman" w:hAnsi="Times New Roman"/>
                <w:bCs/>
                <w:sz w:val="22"/>
                <w:szCs w:val="22"/>
                <w:lang w:val="nl-NL"/>
              </w:rPr>
            </w:pPr>
            <w:r w:rsidRPr="009269F5">
              <w:rPr>
                <w:rFonts w:ascii="Times New Roman" w:hAnsi="Times New Roman"/>
                <w:bCs/>
                <w:noProof/>
                <w:lang w:val="nl-NL"/>
              </w:rPr>
              <w:lastRenderedPageBreak/>
              <w:drawing>
                <wp:inline distT="0" distB="0" distL="0" distR="0" wp14:anchorId="389E6333" wp14:editId="2F505CCB">
                  <wp:extent cx="5875020" cy="2897614"/>
                  <wp:effectExtent l="0" t="0" r="0" b="0"/>
                  <wp:docPr id="1177044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5233" cy="2902651"/>
                          </a:xfrm>
                          <a:prstGeom prst="rect">
                            <a:avLst/>
                          </a:prstGeom>
                          <a:noFill/>
                        </pic:spPr>
                      </pic:pic>
                    </a:graphicData>
                  </a:graphic>
                </wp:inline>
              </w:drawing>
            </w:r>
          </w:p>
        </w:tc>
      </w:tr>
      <w:tr w:rsidR="00080DEC" w:rsidRPr="009269F5" w14:paraId="5F5A6427" w14:textId="77777777" w:rsidTr="00D451AC">
        <w:trPr>
          <w:trHeight w:val="474"/>
          <w:jc w:val="center"/>
        </w:trPr>
        <w:tc>
          <w:tcPr>
            <w:tcW w:w="9900" w:type="dxa"/>
            <w:tcBorders>
              <w:top w:val="single" w:sz="4" w:space="0" w:color="auto"/>
            </w:tcBorders>
          </w:tcPr>
          <w:p w14:paraId="0271B5DC" w14:textId="77777777" w:rsidR="00080DEC" w:rsidRPr="009269F5" w:rsidRDefault="00080DEC" w:rsidP="00D451AC">
            <w:pPr>
              <w:tabs>
                <w:tab w:val="left" w:pos="426"/>
              </w:tabs>
              <w:spacing w:before="120"/>
              <w:jc w:val="both"/>
              <w:rPr>
                <w:rFonts w:ascii="Times New Roman" w:hAnsi="Times New Roman"/>
                <w:bCs/>
                <w:i/>
                <w:iCs/>
                <w:lang w:val="nl-NL"/>
              </w:rPr>
            </w:pPr>
            <w:r w:rsidRPr="009269F5">
              <w:rPr>
                <w:rFonts w:ascii="Times New Roman" w:hAnsi="Times New Roman"/>
                <w:bCs/>
                <w:i/>
                <w:iCs/>
                <w:lang w:val="nl-NL"/>
              </w:rPr>
              <w:t>Nguồn: Tổng Cục Thống Kê</w:t>
            </w:r>
          </w:p>
        </w:tc>
      </w:tr>
    </w:tbl>
    <w:p w14:paraId="29C124F5" w14:textId="77777777" w:rsidR="00080DEC" w:rsidRPr="009269F5" w:rsidRDefault="00080DEC" w:rsidP="00080DEC">
      <w:pPr>
        <w:shd w:val="clear" w:color="auto" w:fill="FFFFFF"/>
        <w:tabs>
          <w:tab w:val="left" w:pos="426"/>
        </w:tabs>
        <w:spacing w:after="120" w:line="240" w:lineRule="auto"/>
        <w:jc w:val="both"/>
        <w:rPr>
          <w:rFonts w:ascii="Times New Roman" w:eastAsia="Times New Roman" w:hAnsi="Times New Roman"/>
          <w:b/>
          <w:bCs/>
          <w:sz w:val="24"/>
          <w:szCs w:val="24"/>
          <w:lang w:val="nl-NL"/>
        </w:rPr>
      </w:pPr>
      <w:r w:rsidRPr="009269F5">
        <w:rPr>
          <w:rFonts w:ascii="Times New Roman" w:eastAsia="Times New Roman" w:hAnsi="Times New Roman"/>
          <w:b/>
          <w:bCs/>
          <w:sz w:val="24"/>
          <w:szCs w:val="24"/>
          <w:lang w:val="nl-NL"/>
        </w:rPr>
        <w:t>Lạm</w:t>
      </w:r>
      <w:r w:rsidRPr="009269F5">
        <w:rPr>
          <w:rFonts w:ascii="Times New Roman" w:hAnsi="Times New Roman"/>
          <w:b/>
          <w:sz w:val="24"/>
          <w:szCs w:val="24"/>
          <w:lang w:val="nl-NL"/>
        </w:rPr>
        <w:t xml:space="preserve"> </w:t>
      </w:r>
      <w:r w:rsidRPr="009269F5">
        <w:rPr>
          <w:rFonts w:ascii="Times New Roman" w:eastAsia="Times New Roman" w:hAnsi="Times New Roman"/>
          <w:b/>
          <w:bCs/>
          <w:sz w:val="24"/>
          <w:szCs w:val="24"/>
          <w:lang w:val="nl-NL"/>
        </w:rPr>
        <w:t>phát</w:t>
      </w:r>
    </w:p>
    <w:p w14:paraId="71B38DFD" w14:textId="77777777" w:rsidR="00080DEC" w:rsidRDefault="00080DEC" w:rsidP="00080DEC">
      <w:pPr>
        <w:spacing w:after="120" w:line="240" w:lineRule="auto"/>
        <w:jc w:val="both"/>
        <w:rPr>
          <w:rFonts w:ascii="Times New Roman" w:hAnsi="Times New Roman"/>
          <w:sz w:val="24"/>
          <w:szCs w:val="24"/>
          <w:lang w:val="nl-NL"/>
        </w:rPr>
      </w:pPr>
      <w:r w:rsidRPr="00025DB5">
        <w:rPr>
          <w:rFonts w:ascii="Times New Roman" w:hAnsi="Times New Roman"/>
          <w:sz w:val="24"/>
          <w:szCs w:val="24"/>
          <w:lang w:val="nl-NL"/>
        </w:rPr>
        <w:t>CPI bình quân Quý 2/2025 tăng 3,31% so với Quý 2/2024. Bình quân sáu tháng đầu năm 2025, CPI tăng 3,27% so với cùng kỳ năm trước; lạm phát cơ bản tăng 3,16%.</w:t>
      </w:r>
      <w:r>
        <w:rPr>
          <w:rFonts w:ascii="Times New Roman" w:hAnsi="Times New Roman"/>
          <w:sz w:val="24"/>
          <w:szCs w:val="24"/>
          <w:lang w:val="nl-NL"/>
        </w:rPr>
        <w:t xml:space="preserve"> </w:t>
      </w:r>
      <w:r w:rsidRPr="00025DB5">
        <w:rPr>
          <w:rFonts w:ascii="Times New Roman" w:hAnsi="Times New Roman"/>
          <w:sz w:val="24"/>
          <w:szCs w:val="24"/>
          <w:lang w:val="nl-NL"/>
        </w:rPr>
        <w:t xml:space="preserve">CPI bình quân 6 tháng đầu năm 2025 tăng 3,27% so với bình quân cùng kỳ năm 2024. CPI 6 tháng đầu năm nay tăng so với cùng kỳ năm trước do giá nhóm hàng ăn và dịch vụ ăn uống tăng 3,69%, tác động làm CPI chung tăng 1,24 điểm phần trăm. </w:t>
      </w:r>
    </w:p>
    <w:p w14:paraId="105B0B97" w14:textId="77777777" w:rsidR="00080DEC" w:rsidRPr="00025DB5" w:rsidRDefault="00080DEC" w:rsidP="00080DEC">
      <w:pPr>
        <w:pStyle w:val="ListParagraph"/>
        <w:numPr>
          <w:ilvl w:val="0"/>
          <w:numId w:val="21"/>
        </w:numPr>
        <w:spacing w:after="120" w:line="240" w:lineRule="auto"/>
        <w:ind w:left="540" w:hanging="540"/>
        <w:jc w:val="both"/>
        <w:rPr>
          <w:rFonts w:ascii="Times New Roman" w:hAnsi="Times New Roman"/>
          <w:sz w:val="24"/>
          <w:szCs w:val="24"/>
          <w:lang w:val="nl-NL"/>
        </w:rPr>
      </w:pPr>
      <w:r w:rsidRPr="00025DB5">
        <w:rPr>
          <w:rFonts w:ascii="Times New Roman" w:hAnsi="Times New Roman"/>
          <w:sz w:val="24"/>
          <w:szCs w:val="24"/>
          <w:lang w:val="nl-NL"/>
        </w:rPr>
        <w:t>Trong đó, chỉ số giá nhóm thịt lợn tăng 12,75% do nguồn cung hạn chế trong khi nhu cầu tiêu dùng tăng cao trong các dịp lễ, Tết, tác động làm CPI chung tăng 0,43 điểm phần trăm; chỉ số giá thực phẩm tăng 4,15%.</w:t>
      </w:r>
    </w:p>
    <w:p w14:paraId="0FD849E5" w14:textId="77777777" w:rsidR="00080DEC" w:rsidRPr="00025DB5" w:rsidRDefault="00080DEC" w:rsidP="00080DEC">
      <w:pPr>
        <w:pStyle w:val="ListParagraph"/>
        <w:numPr>
          <w:ilvl w:val="0"/>
          <w:numId w:val="21"/>
        </w:numPr>
        <w:spacing w:after="120" w:line="240" w:lineRule="auto"/>
        <w:ind w:left="540" w:hanging="540"/>
        <w:jc w:val="both"/>
        <w:rPr>
          <w:rFonts w:ascii="Times New Roman" w:hAnsi="Times New Roman"/>
          <w:sz w:val="24"/>
          <w:szCs w:val="24"/>
          <w:lang w:val="nl-NL"/>
        </w:rPr>
      </w:pPr>
      <w:r w:rsidRPr="00025DB5">
        <w:rPr>
          <w:rFonts w:ascii="Times New Roman" w:hAnsi="Times New Roman"/>
          <w:sz w:val="24"/>
          <w:szCs w:val="24"/>
          <w:lang w:val="nl-NL"/>
        </w:rPr>
        <w:t>Chỉ số giá nhóm nhà ở, điện nước, chất đốt và vật liệu xây dựng tăng 5,73%, làm CPI chung tăng 1,08 điểm phần trăm do giá nhà ở thuê và giá vật liệu bảo dưỡng nhà ở tăng. Trong đó, chỉ số giá nhóm điện sinh hoạt tăng 5,51% do nhu cầu sử dụng điện tăng cùng với EVN điều chỉnh mức giá bán lẻ điện bình quân vào ngày 11/10/2024 và ngày 10/5/2025, tác động làm CPI chung tăng 0,18 điểm phần trăm.</w:t>
      </w:r>
    </w:p>
    <w:p w14:paraId="779785D8" w14:textId="77777777" w:rsidR="00080DEC" w:rsidRPr="00025DB5" w:rsidRDefault="00080DEC" w:rsidP="00080DEC">
      <w:pPr>
        <w:pStyle w:val="ListParagraph"/>
        <w:numPr>
          <w:ilvl w:val="0"/>
          <w:numId w:val="21"/>
        </w:numPr>
        <w:spacing w:after="120" w:line="240" w:lineRule="auto"/>
        <w:ind w:left="540" w:hanging="540"/>
        <w:jc w:val="both"/>
        <w:rPr>
          <w:rFonts w:ascii="Times New Roman" w:hAnsi="Times New Roman"/>
          <w:sz w:val="24"/>
          <w:szCs w:val="24"/>
          <w:lang w:val="nl-NL"/>
        </w:rPr>
      </w:pPr>
      <w:r w:rsidRPr="00025DB5">
        <w:rPr>
          <w:rFonts w:ascii="Times New Roman" w:hAnsi="Times New Roman"/>
          <w:sz w:val="24"/>
          <w:szCs w:val="24"/>
          <w:lang w:val="nl-NL"/>
        </w:rPr>
        <w:t>Chỉ số giá nhóm thuốc và dịch vụ y tế tăng 13,87%, làm CPI chung tăng 0,75 điểm phần trăm do giá dịch vụ y tế được điều chỉnh theo Thông tư số 21/2024/TT-BYT ngày 17/10/2024 của Bộ Y tế.</w:t>
      </w:r>
    </w:p>
    <w:p w14:paraId="0AF69D64" w14:textId="77777777" w:rsidR="00080DEC" w:rsidRPr="00025DB5" w:rsidRDefault="00080DEC" w:rsidP="00080DEC">
      <w:pPr>
        <w:rPr>
          <w:rFonts w:ascii="Times New Roman" w:hAnsi="Times New Roman"/>
          <w:sz w:val="24"/>
          <w:szCs w:val="24"/>
          <w:lang w:val="nl-NL"/>
        </w:rPr>
      </w:pPr>
      <w:r>
        <w:rPr>
          <w:rFonts w:ascii="Times New Roman" w:hAnsi="Times New Roman"/>
          <w:sz w:val="24"/>
          <w:szCs w:val="24"/>
          <w:lang w:val="nl-NL"/>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6"/>
      </w:tblGrid>
      <w:tr w:rsidR="00080DEC" w:rsidRPr="00680252" w14:paraId="63706978" w14:textId="77777777" w:rsidTr="00D451AC">
        <w:trPr>
          <w:trHeight w:val="471"/>
          <w:jc w:val="center"/>
        </w:trPr>
        <w:tc>
          <w:tcPr>
            <w:tcW w:w="9846" w:type="dxa"/>
            <w:tcBorders>
              <w:bottom w:val="single" w:sz="4" w:space="0" w:color="auto"/>
            </w:tcBorders>
          </w:tcPr>
          <w:p w14:paraId="3200CACA" w14:textId="77777777" w:rsidR="00080DEC" w:rsidRPr="006228C9" w:rsidRDefault="00080DEC" w:rsidP="00D451AC">
            <w:pPr>
              <w:tabs>
                <w:tab w:val="left" w:pos="426"/>
              </w:tabs>
              <w:spacing w:before="120" w:line="360" w:lineRule="auto"/>
              <w:jc w:val="both"/>
              <w:rPr>
                <w:rFonts w:ascii="Times New Roman" w:hAnsi="Times New Roman"/>
                <w:b/>
                <w:sz w:val="22"/>
                <w:szCs w:val="22"/>
                <w:highlight w:val="yellow"/>
                <w:lang w:val="nl-NL"/>
              </w:rPr>
            </w:pPr>
            <w:r w:rsidRPr="009269F5">
              <w:rPr>
                <w:rFonts w:ascii="Times New Roman" w:hAnsi="Times New Roman"/>
                <w:b/>
                <w:sz w:val="22"/>
                <w:szCs w:val="22"/>
                <w:lang w:val="nl-NL"/>
              </w:rPr>
              <w:lastRenderedPageBreak/>
              <w:t>Hình 2: Lạm phát Việt Nam qua các tháng</w:t>
            </w:r>
          </w:p>
        </w:tc>
      </w:tr>
      <w:tr w:rsidR="00080DEC" w:rsidRPr="006228C9" w14:paraId="71E6F849" w14:textId="77777777" w:rsidTr="00D451AC">
        <w:trPr>
          <w:trHeight w:val="4112"/>
          <w:jc w:val="center"/>
        </w:trPr>
        <w:tc>
          <w:tcPr>
            <w:tcW w:w="9846" w:type="dxa"/>
            <w:tcBorders>
              <w:top w:val="single" w:sz="4" w:space="0" w:color="auto"/>
              <w:bottom w:val="single" w:sz="4" w:space="0" w:color="auto"/>
            </w:tcBorders>
          </w:tcPr>
          <w:p w14:paraId="6A8B025F" w14:textId="77777777" w:rsidR="00080DEC" w:rsidRPr="006228C9" w:rsidRDefault="00080DEC" w:rsidP="00D451AC">
            <w:pPr>
              <w:tabs>
                <w:tab w:val="left" w:pos="426"/>
              </w:tabs>
              <w:spacing w:before="120" w:line="360" w:lineRule="auto"/>
              <w:jc w:val="center"/>
              <w:rPr>
                <w:rFonts w:ascii="Times New Roman" w:hAnsi="Times New Roman"/>
                <w:bCs/>
                <w:sz w:val="22"/>
                <w:szCs w:val="22"/>
                <w:highlight w:val="yellow"/>
                <w:lang w:val="nl-NL"/>
              </w:rPr>
            </w:pPr>
            <w:r>
              <w:rPr>
                <w:noProof/>
                <w:lang w:val="vi-VN"/>
              </w:rPr>
              <w:drawing>
                <wp:inline distT="0" distB="0" distL="0" distR="0" wp14:anchorId="3904933D" wp14:editId="37EBEE0C">
                  <wp:extent cx="5789930" cy="252294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2976" cy="2532987"/>
                          </a:xfrm>
                          <a:prstGeom prst="rect">
                            <a:avLst/>
                          </a:prstGeom>
                          <a:noFill/>
                        </pic:spPr>
                      </pic:pic>
                    </a:graphicData>
                  </a:graphic>
                </wp:inline>
              </w:drawing>
            </w:r>
          </w:p>
        </w:tc>
      </w:tr>
      <w:tr w:rsidR="00080DEC" w:rsidRPr="0089047E" w14:paraId="79A10D55" w14:textId="77777777" w:rsidTr="00D451AC">
        <w:trPr>
          <w:trHeight w:val="443"/>
          <w:jc w:val="center"/>
        </w:trPr>
        <w:tc>
          <w:tcPr>
            <w:tcW w:w="9846" w:type="dxa"/>
            <w:tcBorders>
              <w:top w:val="single" w:sz="4" w:space="0" w:color="auto"/>
            </w:tcBorders>
          </w:tcPr>
          <w:p w14:paraId="44CFF970" w14:textId="77777777" w:rsidR="00080DEC" w:rsidRPr="0089047E" w:rsidRDefault="00080DEC" w:rsidP="00D451AC">
            <w:pPr>
              <w:tabs>
                <w:tab w:val="left" w:pos="426"/>
              </w:tabs>
              <w:spacing w:before="120" w:line="360" w:lineRule="auto"/>
              <w:jc w:val="both"/>
              <w:rPr>
                <w:rFonts w:ascii="Times New Roman" w:hAnsi="Times New Roman"/>
                <w:bCs/>
                <w:i/>
                <w:iCs/>
                <w:lang w:val="nl-NL"/>
              </w:rPr>
            </w:pPr>
            <w:r w:rsidRPr="0089047E">
              <w:rPr>
                <w:rFonts w:ascii="Times New Roman" w:hAnsi="Times New Roman"/>
                <w:bCs/>
                <w:i/>
                <w:iCs/>
                <w:lang w:val="nl-NL"/>
              </w:rPr>
              <w:t>Nguồn: Tổng Cục Thống Kê</w:t>
            </w:r>
          </w:p>
        </w:tc>
      </w:tr>
    </w:tbl>
    <w:p w14:paraId="3289794E" w14:textId="77777777" w:rsidR="00080DEC" w:rsidRPr="0089047E" w:rsidRDefault="00080DEC" w:rsidP="00080DEC">
      <w:pPr>
        <w:shd w:val="clear" w:color="auto" w:fill="FFFFFF"/>
        <w:tabs>
          <w:tab w:val="left" w:pos="426"/>
        </w:tabs>
        <w:spacing w:after="0" w:line="240" w:lineRule="auto"/>
        <w:jc w:val="both"/>
        <w:rPr>
          <w:rFonts w:ascii="Times New Roman" w:hAnsi="Times New Roman"/>
          <w:b/>
          <w:sz w:val="24"/>
          <w:szCs w:val="24"/>
          <w:lang w:val="nl-NL"/>
        </w:rPr>
      </w:pPr>
      <w:r w:rsidRPr="0089047E">
        <w:rPr>
          <w:rFonts w:ascii="Times New Roman" w:eastAsia="Times New Roman" w:hAnsi="Times New Roman"/>
          <w:b/>
          <w:bCs/>
          <w:sz w:val="24"/>
          <w:szCs w:val="24"/>
          <w:lang w:val="nl-NL"/>
        </w:rPr>
        <w:t>Hoạt động xuất nhập khẩu hàng hoá</w:t>
      </w:r>
    </w:p>
    <w:p w14:paraId="5EFF6FE3" w14:textId="77777777" w:rsidR="00080DEC" w:rsidRPr="00025DB5" w:rsidRDefault="00080DEC" w:rsidP="00080DEC">
      <w:pPr>
        <w:shd w:val="clear" w:color="auto" w:fill="FFFFFF"/>
        <w:tabs>
          <w:tab w:val="left" w:pos="426"/>
        </w:tabs>
        <w:spacing w:before="120" w:after="120" w:line="240" w:lineRule="auto"/>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Xuất khẩu và nhập khẩu tăng mạnh lần lượt 14,5% và 17,9% so với cùng kỳ năm trước, được thúc đẩy bởi khả năng cao là các lô hàng giao sớm sang Mỹ nhằm tránh các mức thuế đối ứng. Xuất khẩu sang Mỹ đã tăng hơn 30% so với cùng kỳ trong bốn tháng liên tiếp, cho thấy xu hướng dồn hàng xuất khẩu trước thời điểm chính sách mới có hiệu lực.</w:t>
      </w:r>
    </w:p>
    <w:p w14:paraId="08744D68" w14:textId="77777777" w:rsidR="00080DEC" w:rsidRPr="00025DB5" w:rsidRDefault="00080DEC" w:rsidP="00080DEC">
      <w:pPr>
        <w:pStyle w:val="ListParagraph"/>
        <w:numPr>
          <w:ilvl w:val="0"/>
          <w:numId w:val="22"/>
        </w:numPr>
        <w:shd w:val="clear" w:color="auto" w:fill="FFFFFF"/>
        <w:spacing w:before="120" w:after="120" w:line="240" w:lineRule="auto"/>
        <w:ind w:left="450" w:hanging="450"/>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Trong Quý 2/2025, kim ngạch nhập khẩu đạt 112,52 tỷ USD, tăng 18,8% so với cùng kỳ năm trước và tăng 12,9% so với Quý 1 năm 2025. Tính chung sáu tháng đầu năm 2025, kim ngạch nhập khẩu hàng hóa đạt 212,2 tỷ USD, tăng 17,9% so với cùng kỳ năm trước, trong đó khu vực kinh tế trong nước đạt 72,82 tỷ USD, tăng 10,4%; khu vực có vốn đầu tư nước ngoài đạt 139,38 tỷ USD, tăng 22,3%.</w:t>
      </w:r>
    </w:p>
    <w:p w14:paraId="70CA3E82" w14:textId="77777777" w:rsidR="00080DEC" w:rsidRPr="00025DB5" w:rsidRDefault="00080DEC" w:rsidP="00080DEC">
      <w:pPr>
        <w:pStyle w:val="ListParagraph"/>
        <w:numPr>
          <w:ilvl w:val="0"/>
          <w:numId w:val="22"/>
        </w:numPr>
        <w:shd w:val="clear" w:color="auto" w:fill="FFFFFF"/>
        <w:spacing w:before="120" w:after="120" w:line="240" w:lineRule="auto"/>
        <w:ind w:left="450" w:hanging="450"/>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 xml:space="preserve">Trong </w:t>
      </w:r>
      <w:r>
        <w:rPr>
          <w:rFonts w:ascii="Times New Roman" w:eastAsia="Times New Roman" w:hAnsi="Times New Roman"/>
          <w:sz w:val="24"/>
          <w:szCs w:val="24"/>
          <w:lang w:val="nl-NL"/>
        </w:rPr>
        <w:t>Quý 2</w:t>
      </w:r>
      <w:r w:rsidRPr="00025DB5">
        <w:rPr>
          <w:rFonts w:ascii="Times New Roman" w:eastAsia="Times New Roman" w:hAnsi="Times New Roman"/>
          <w:sz w:val="24"/>
          <w:szCs w:val="24"/>
          <w:lang w:val="nl-NL"/>
        </w:rPr>
        <w:t xml:space="preserve">/2025, kim ngạch xuất khẩu đạt 116,93 tỷ USD, tăng 18,0% so với cùng kỳ năm trước và tăng 13,6% so với </w:t>
      </w:r>
      <w:r>
        <w:rPr>
          <w:rFonts w:ascii="Times New Roman" w:eastAsia="Times New Roman" w:hAnsi="Times New Roman"/>
          <w:sz w:val="24"/>
          <w:szCs w:val="24"/>
          <w:lang w:val="nl-NL"/>
        </w:rPr>
        <w:t>Quý 1</w:t>
      </w:r>
      <w:r w:rsidRPr="00025DB5">
        <w:rPr>
          <w:rFonts w:ascii="Times New Roman" w:eastAsia="Times New Roman" w:hAnsi="Times New Roman"/>
          <w:sz w:val="24"/>
          <w:szCs w:val="24"/>
          <w:lang w:val="nl-NL"/>
        </w:rPr>
        <w:t xml:space="preserve"> năm 2025. Tính chung sáu tháng đầu năm 2025, kim ngạch xuất khẩu hàng hóa đạt 219,83 tỷ USD, tăng 14,4% so với cùng kỳ năm trước. Trong đó, khu vực kinh tế trong nước đạt 58,28 tỷ USD, tăng 9,4%, chiếm 26,5% tổng kim ngạch xuất khẩu; khu vực có vốn đầu tư nước ngoài (kể cả dầu thô) đạt 161,55 tỷ USD, tăng 16,4%, chiếm 73,5%.</w:t>
      </w:r>
    </w:p>
    <w:p w14:paraId="19CCF61E" w14:textId="77777777" w:rsidR="00080DEC" w:rsidRPr="009269F5" w:rsidRDefault="00080DEC" w:rsidP="00080DEC">
      <w:pPr>
        <w:shd w:val="clear" w:color="auto" w:fill="FFFFFF"/>
        <w:tabs>
          <w:tab w:val="left" w:pos="426"/>
        </w:tabs>
        <w:spacing w:before="120" w:after="120" w:line="240" w:lineRule="auto"/>
        <w:jc w:val="both"/>
        <w:rPr>
          <w:rFonts w:ascii="Times New Roman" w:hAnsi="Times New Roman"/>
          <w:b/>
          <w:sz w:val="24"/>
          <w:szCs w:val="24"/>
          <w:lang w:val="nl-NL"/>
        </w:rPr>
      </w:pPr>
      <w:r w:rsidRPr="009269F5">
        <w:rPr>
          <w:rFonts w:ascii="Times New Roman" w:eastAsia="Times New Roman" w:hAnsi="Times New Roman"/>
          <w:b/>
          <w:bCs/>
          <w:sz w:val="24"/>
          <w:szCs w:val="24"/>
          <w:lang w:val="nl-NL"/>
        </w:rPr>
        <w:t>Hoạt động đầu tư</w:t>
      </w:r>
    </w:p>
    <w:p w14:paraId="670A9E29" w14:textId="77777777" w:rsidR="00080DEC" w:rsidRPr="00025DB5" w:rsidRDefault="00080DEC" w:rsidP="00080DEC">
      <w:pPr>
        <w:shd w:val="clear" w:color="auto" w:fill="FFFFFF"/>
        <w:spacing w:after="120" w:line="240" w:lineRule="auto"/>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 xml:space="preserve">Vốn đầu tư thực hiện toàn xã hội </w:t>
      </w:r>
      <w:r>
        <w:rPr>
          <w:rFonts w:ascii="Times New Roman" w:eastAsia="Times New Roman" w:hAnsi="Times New Roman"/>
          <w:sz w:val="24"/>
          <w:szCs w:val="24"/>
          <w:lang w:val="nl-NL"/>
        </w:rPr>
        <w:t>Q</w:t>
      </w:r>
      <w:r w:rsidRPr="00025DB5">
        <w:rPr>
          <w:rFonts w:ascii="Times New Roman" w:eastAsia="Times New Roman" w:hAnsi="Times New Roman"/>
          <w:sz w:val="24"/>
          <w:szCs w:val="24"/>
          <w:lang w:val="nl-NL"/>
        </w:rPr>
        <w:t xml:space="preserve">uý </w:t>
      </w:r>
      <w:r>
        <w:rPr>
          <w:rFonts w:ascii="Times New Roman" w:eastAsia="Times New Roman" w:hAnsi="Times New Roman"/>
          <w:sz w:val="24"/>
          <w:szCs w:val="24"/>
          <w:lang w:val="nl-NL"/>
        </w:rPr>
        <w:t>2</w:t>
      </w:r>
      <w:r w:rsidRPr="00025DB5">
        <w:rPr>
          <w:rFonts w:ascii="Times New Roman" w:eastAsia="Times New Roman" w:hAnsi="Times New Roman"/>
          <w:sz w:val="24"/>
          <w:szCs w:val="24"/>
          <w:lang w:val="nl-NL"/>
        </w:rPr>
        <w:t>/2025 theo giá hiện hành ước đạt 921,5 nghìn tỷ đồng, tăng 10,5% so với cùng kỳ năm trước. Ước tính sáu tháng đầu năm 2025, vốn đầu tư thực hiện toàn xã hội theo giá hiện hành ước đạt 1.591,9 nghìn tỷ đồng, tăng 9,8% so với cùng kỳ năm trước.</w:t>
      </w:r>
    </w:p>
    <w:p w14:paraId="1D626CC1" w14:textId="77777777" w:rsidR="00080DEC" w:rsidRDefault="00080DEC" w:rsidP="00080DEC">
      <w:pPr>
        <w:pStyle w:val="ListParagraph"/>
        <w:numPr>
          <w:ilvl w:val="0"/>
          <w:numId w:val="22"/>
        </w:numPr>
        <w:shd w:val="clear" w:color="auto" w:fill="FFFFFF"/>
        <w:spacing w:after="120" w:line="240" w:lineRule="auto"/>
        <w:ind w:left="540" w:hanging="540"/>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Tổng vốn đầu tư nước ngoài đăng ký vào Việt Nam tính đến ngày 30/6/2025:</w:t>
      </w:r>
      <w:r>
        <w:rPr>
          <w:rFonts w:ascii="Times New Roman" w:eastAsia="Times New Roman" w:hAnsi="Times New Roman"/>
          <w:sz w:val="24"/>
          <w:szCs w:val="24"/>
          <w:lang w:val="nl-NL"/>
        </w:rPr>
        <w:t xml:space="preserve"> </w:t>
      </w:r>
    </w:p>
    <w:p w14:paraId="63F2E421" w14:textId="77777777" w:rsidR="00080DEC" w:rsidRDefault="00080DEC" w:rsidP="00080DEC">
      <w:pPr>
        <w:pStyle w:val="ListParagraph"/>
        <w:numPr>
          <w:ilvl w:val="1"/>
          <w:numId w:val="22"/>
        </w:numPr>
        <w:shd w:val="clear" w:color="auto" w:fill="FFFFFF"/>
        <w:spacing w:after="120" w:line="240" w:lineRule="auto"/>
        <w:ind w:left="900"/>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 xml:space="preserve">Vốn đăng ký cấp mới, vốn đăng ký điều chỉnh và giá trị góp vốn, mua cổ phần của nhà đầu tư nước ngoài đạt 21,52 tỷ USD, tăng 32,6% so với cùng kỳ năm trước. </w:t>
      </w:r>
    </w:p>
    <w:p w14:paraId="7826B2C8" w14:textId="77777777" w:rsidR="00080DEC" w:rsidRPr="00025DB5" w:rsidRDefault="00080DEC" w:rsidP="00080DEC">
      <w:pPr>
        <w:pStyle w:val="ListParagraph"/>
        <w:numPr>
          <w:ilvl w:val="1"/>
          <w:numId w:val="22"/>
        </w:numPr>
        <w:shd w:val="clear" w:color="auto" w:fill="FFFFFF"/>
        <w:spacing w:after="120" w:line="240" w:lineRule="auto"/>
        <w:ind w:left="900"/>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Vốn đầu tư trực tiếp nước ngoài thực hiện tại Việt Nam sáu tháng đầu năm 2025 ước đạt 11,72 tỷ USD, tăng 8,1% so với cùng kỳ năm trước. Đây là số vốn đầu tư trực tiếp nước ngoài thực hiện cao nhất của sáu tháng trong 5 năm qua.</w:t>
      </w:r>
    </w:p>
    <w:p w14:paraId="7FA598F7" w14:textId="77777777" w:rsidR="00080DEC" w:rsidRPr="00025DB5" w:rsidRDefault="00080DEC" w:rsidP="00080DEC">
      <w:pPr>
        <w:pStyle w:val="ListParagraph"/>
        <w:numPr>
          <w:ilvl w:val="0"/>
          <w:numId w:val="22"/>
        </w:numPr>
        <w:shd w:val="clear" w:color="auto" w:fill="FFFFFF"/>
        <w:spacing w:after="120" w:line="240" w:lineRule="auto"/>
        <w:ind w:left="540" w:hanging="540"/>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 xml:space="preserve">Theo báo cáo cập nhật của Bộ Tài chính, ước tính đến hết tháng 6 năm 2025, tổng vốn giải ngân đầu tư công đạt 268.133,9 tỷ đồng, tương đương 29,6% kế hoạch năm và 32,5% kế hoạch do Thủ tướng Chính phủ giao. Các vướng mắc về công tác bồi thường, tình trạng nguyên vật liệu còn hạn chế, giá cả tăng đột biến so với thời điểm mời thầu khiến chi phí dự án tăng, những khó khăn liên </w:t>
      </w:r>
      <w:r w:rsidRPr="00025DB5">
        <w:rPr>
          <w:rFonts w:ascii="Times New Roman" w:eastAsia="Times New Roman" w:hAnsi="Times New Roman"/>
          <w:sz w:val="24"/>
          <w:szCs w:val="24"/>
          <w:lang w:val="nl-NL"/>
        </w:rPr>
        <w:lastRenderedPageBreak/>
        <w:t>quan đến quá trình sắp xếp, tổ chức lại đơn vị hành chính và xây dựng mô hình tổ chức chính quyền địa phương hai cấp là những nguyên nhân chính khiến tốc độ giải ngân đầu tư công chậm.</w:t>
      </w:r>
    </w:p>
    <w:p w14:paraId="0EEA34BE" w14:textId="77777777" w:rsidR="00080DEC" w:rsidRPr="009269F5" w:rsidRDefault="00080DEC" w:rsidP="00080DEC">
      <w:pPr>
        <w:shd w:val="clear" w:color="auto" w:fill="FFFFFF"/>
        <w:spacing w:after="120" w:line="240" w:lineRule="auto"/>
        <w:jc w:val="both"/>
        <w:rPr>
          <w:rFonts w:ascii="Times New Roman" w:hAnsi="Times New Roman"/>
          <w:b/>
          <w:sz w:val="24"/>
          <w:szCs w:val="24"/>
          <w:lang w:val="nl-NL"/>
        </w:rPr>
      </w:pPr>
      <w:r w:rsidRPr="009269F5">
        <w:rPr>
          <w:rFonts w:ascii="Times New Roman" w:hAnsi="Times New Roman"/>
          <w:b/>
          <w:sz w:val="24"/>
          <w:szCs w:val="24"/>
          <w:lang w:val="nl-NL"/>
        </w:rPr>
        <w:t>Thị trường chứng khoán</w:t>
      </w:r>
    </w:p>
    <w:p w14:paraId="49F61DFC" w14:textId="77777777" w:rsidR="00080DEC" w:rsidRPr="00025DB5" w:rsidRDefault="00080DEC" w:rsidP="00080DEC">
      <w:p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Trong Quý 2/2025,</w:t>
      </w:r>
      <w:r>
        <w:rPr>
          <w:rFonts w:ascii="Times New Roman" w:eastAsia="Times New Roman" w:hAnsi="Times New Roman"/>
          <w:sz w:val="24"/>
          <w:szCs w:val="24"/>
          <w:lang w:val="nl-NL"/>
        </w:rPr>
        <w:t xml:space="preserve"> c</w:t>
      </w:r>
      <w:r w:rsidRPr="00025DB5">
        <w:rPr>
          <w:rFonts w:ascii="Times New Roman" w:eastAsia="Times New Roman" w:hAnsi="Times New Roman"/>
          <w:sz w:val="24"/>
          <w:szCs w:val="24"/>
          <w:lang w:val="nl-NL"/>
        </w:rPr>
        <w:t xml:space="preserve">hỉ số VN-Index khởi đầu quý ở </w:t>
      </w:r>
      <w:r>
        <w:rPr>
          <w:rFonts w:ascii="Times New Roman" w:eastAsia="Times New Roman" w:hAnsi="Times New Roman"/>
          <w:sz w:val="24"/>
          <w:szCs w:val="24"/>
          <w:lang w:val="nl-NL"/>
        </w:rPr>
        <w:t>1.313</w:t>
      </w:r>
      <w:r w:rsidRPr="00025DB5">
        <w:rPr>
          <w:rFonts w:ascii="Times New Roman" w:eastAsia="Times New Roman" w:hAnsi="Times New Roman"/>
          <w:sz w:val="24"/>
          <w:szCs w:val="24"/>
          <w:lang w:val="nl-NL"/>
        </w:rPr>
        <w:t xml:space="preserve"> điểm và đã </w:t>
      </w:r>
      <w:r>
        <w:rPr>
          <w:rFonts w:ascii="Times New Roman" w:eastAsia="Times New Roman" w:hAnsi="Times New Roman"/>
          <w:sz w:val="24"/>
          <w:szCs w:val="24"/>
          <w:lang w:val="nl-NL"/>
        </w:rPr>
        <w:t xml:space="preserve">chứng kiến sự sụt giảm bất ngờ sau công bố thuế quan đối ứng của Mỹ vào nửa đầu tháng 4 xuống thấp nhất 1.074 điểm (tương ứng với mức giảm 18,2%), tuy nhiên chỉ số đã </w:t>
      </w:r>
      <w:r w:rsidRPr="00025DB5">
        <w:rPr>
          <w:rFonts w:ascii="Times New Roman" w:eastAsia="Times New Roman" w:hAnsi="Times New Roman"/>
          <w:sz w:val="24"/>
          <w:szCs w:val="24"/>
          <w:lang w:val="nl-NL"/>
        </w:rPr>
        <w:t xml:space="preserve">bứt phá vượt mốc 1.300 điểm </w:t>
      </w:r>
      <w:r>
        <w:rPr>
          <w:rFonts w:ascii="Times New Roman" w:eastAsia="Times New Roman" w:hAnsi="Times New Roman"/>
          <w:sz w:val="24"/>
          <w:szCs w:val="24"/>
          <w:lang w:val="nl-NL"/>
        </w:rPr>
        <w:t>trong</w:t>
      </w:r>
      <w:r w:rsidRPr="00025DB5">
        <w:rPr>
          <w:rFonts w:ascii="Times New Roman" w:eastAsia="Times New Roman" w:hAnsi="Times New Roman"/>
          <w:sz w:val="24"/>
          <w:szCs w:val="24"/>
          <w:lang w:val="nl-NL"/>
        </w:rPr>
        <w:t xml:space="preserve"> tháng </w:t>
      </w:r>
      <w:r>
        <w:rPr>
          <w:rFonts w:ascii="Times New Roman" w:eastAsia="Times New Roman" w:hAnsi="Times New Roman"/>
          <w:sz w:val="24"/>
          <w:szCs w:val="24"/>
          <w:lang w:val="nl-NL"/>
        </w:rPr>
        <w:t>5</w:t>
      </w:r>
      <w:r w:rsidRPr="00025DB5">
        <w:rPr>
          <w:rFonts w:ascii="Times New Roman" w:eastAsia="Times New Roman" w:hAnsi="Times New Roman"/>
          <w:sz w:val="24"/>
          <w:szCs w:val="24"/>
          <w:lang w:val="nl-NL"/>
        </w:rPr>
        <w:t>, kết thúc quý ở 1.3</w:t>
      </w:r>
      <w:r>
        <w:rPr>
          <w:rFonts w:ascii="Times New Roman" w:eastAsia="Times New Roman" w:hAnsi="Times New Roman"/>
          <w:sz w:val="24"/>
          <w:szCs w:val="24"/>
          <w:lang w:val="nl-NL"/>
        </w:rPr>
        <w:t>76</w:t>
      </w:r>
      <w:r w:rsidRPr="00025DB5">
        <w:rPr>
          <w:rFonts w:ascii="Times New Roman" w:eastAsia="Times New Roman" w:hAnsi="Times New Roman"/>
          <w:sz w:val="24"/>
          <w:szCs w:val="24"/>
          <w:lang w:val="nl-NL"/>
        </w:rPr>
        <w:t xml:space="preserve"> điểm, tăng </w:t>
      </w:r>
      <w:r>
        <w:rPr>
          <w:rFonts w:ascii="Times New Roman" w:eastAsia="Times New Roman" w:hAnsi="Times New Roman"/>
          <w:sz w:val="24"/>
          <w:szCs w:val="24"/>
          <w:lang w:val="nl-NL"/>
        </w:rPr>
        <w:t>4.8</w:t>
      </w:r>
      <w:r w:rsidRPr="00025DB5">
        <w:rPr>
          <w:rFonts w:ascii="Times New Roman" w:eastAsia="Times New Roman" w:hAnsi="Times New Roman"/>
          <w:sz w:val="24"/>
          <w:szCs w:val="24"/>
          <w:lang w:val="nl-NL"/>
        </w:rPr>
        <w:t xml:space="preserve">% so với cuối Quý 1. Mức tăng này phản ánh kỳ vọng tích cực của nhà đầu tư vào triển vọng </w:t>
      </w:r>
      <w:r>
        <w:rPr>
          <w:rFonts w:ascii="Times New Roman" w:eastAsia="Times New Roman" w:hAnsi="Times New Roman"/>
          <w:sz w:val="24"/>
          <w:szCs w:val="24"/>
          <w:lang w:val="nl-NL"/>
        </w:rPr>
        <w:t xml:space="preserve">đàm phán thương mại khả quan, </w:t>
      </w:r>
      <w:r w:rsidRPr="00025DB5">
        <w:rPr>
          <w:rFonts w:ascii="Times New Roman" w:eastAsia="Times New Roman" w:hAnsi="Times New Roman"/>
          <w:sz w:val="24"/>
          <w:szCs w:val="24"/>
          <w:lang w:val="nl-NL"/>
        </w:rPr>
        <w:t xml:space="preserve">kết quả kinh doanh Quý </w:t>
      </w:r>
      <w:r>
        <w:rPr>
          <w:rFonts w:ascii="Times New Roman" w:eastAsia="Times New Roman" w:hAnsi="Times New Roman"/>
          <w:sz w:val="24"/>
          <w:szCs w:val="24"/>
          <w:lang w:val="nl-NL"/>
        </w:rPr>
        <w:t>2</w:t>
      </w:r>
      <w:r w:rsidRPr="00025DB5">
        <w:rPr>
          <w:rFonts w:ascii="Times New Roman" w:eastAsia="Times New Roman" w:hAnsi="Times New Roman"/>
          <w:sz w:val="24"/>
          <w:szCs w:val="24"/>
          <w:lang w:val="nl-NL"/>
        </w:rPr>
        <w:t xml:space="preserve"> </w:t>
      </w:r>
      <w:r>
        <w:rPr>
          <w:rFonts w:ascii="Times New Roman" w:eastAsia="Times New Roman" w:hAnsi="Times New Roman"/>
          <w:sz w:val="24"/>
          <w:szCs w:val="24"/>
          <w:lang w:val="nl-NL"/>
        </w:rPr>
        <w:t>dự báo tích cực</w:t>
      </w:r>
      <w:r w:rsidRPr="00025DB5">
        <w:rPr>
          <w:rFonts w:ascii="Times New Roman" w:eastAsia="Times New Roman" w:hAnsi="Times New Roman"/>
          <w:sz w:val="24"/>
          <w:szCs w:val="24"/>
          <w:lang w:val="nl-NL"/>
        </w:rPr>
        <w:t xml:space="preserve"> của nhiều doanh nghiệp niêm yết, cùng với môi trường </w:t>
      </w:r>
      <w:r>
        <w:rPr>
          <w:rFonts w:ascii="Times New Roman" w:eastAsia="Times New Roman" w:hAnsi="Times New Roman"/>
          <w:sz w:val="24"/>
          <w:szCs w:val="24"/>
          <w:lang w:val="nl-NL"/>
        </w:rPr>
        <w:t>tiền tệ nới lỏng</w:t>
      </w:r>
      <w:r w:rsidRPr="00025DB5">
        <w:rPr>
          <w:rFonts w:ascii="Times New Roman" w:eastAsia="Times New Roman" w:hAnsi="Times New Roman"/>
          <w:sz w:val="24"/>
          <w:szCs w:val="24"/>
          <w:lang w:val="nl-NL"/>
        </w:rPr>
        <w:t>.</w:t>
      </w:r>
    </w:p>
    <w:p w14:paraId="01E938E6" w14:textId="77777777" w:rsidR="00080DEC" w:rsidRPr="00025DB5" w:rsidRDefault="00080DEC" w:rsidP="00080DEC">
      <w:p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Thanh khoản toàn thị trường cải thiện rõ rệt. Giá trị giao dịch bình quân phiên trên HOSE đạt hơn 2</w:t>
      </w:r>
      <w:r>
        <w:rPr>
          <w:rFonts w:ascii="Times New Roman" w:eastAsia="Times New Roman" w:hAnsi="Times New Roman"/>
          <w:sz w:val="24"/>
          <w:szCs w:val="24"/>
          <w:lang w:val="nl-NL"/>
        </w:rPr>
        <w:t>2</w:t>
      </w:r>
      <w:r w:rsidRPr="00025DB5">
        <w:rPr>
          <w:rFonts w:ascii="Times New Roman" w:eastAsia="Times New Roman" w:hAnsi="Times New Roman"/>
          <w:sz w:val="24"/>
          <w:szCs w:val="24"/>
          <w:lang w:val="nl-NL"/>
        </w:rPr>
        <w:t xml:space="preserve">.000 tỷ đồng/phiên, tăng </w:t>
      </w:r>
      <w:r>
        <w:rPr>
          <w:rFonts w:ascii="Times New Roman" w:eastAsia="Times New Roman" w:hAnsi="Times New Roman"/>
          <w:sz w:val="24"/>
          <w:szCs w:val="24"/>
          <w:lang w:val="nl-NL"/>
        </w:rPr>
        <w:t>34,7</w:t>
      </w:r>
      <w:r w:rsidRPr="00025DB5">
        <w:rPr>
          <w:rFonts w:ascii="Times New Roman" w:eastAsia="Times New Roman" w:hAnsi="Times New Roman"/>
          <w:sz w:val="24"/>
          <w:szCs w:val="24"/>
          <w:lang w:val="nl-NL"/>
        </w:rPr>
        <w:t xml:space="preserve">% so với quý trước. Dòng tiền tập trung vào các nhóm cổ phiếu vốn hóa lớn, </w:t>
      </w:r>
      <w:r>
        <w:rPr>
          <w:rFonts w:ascii="Times New Roman" w:eastAsia="Times New Roman" w:hAnsi="Times New Roman"/>
          <w:sz w:val="24"/>
          <w:szCs w:val="24"/>
          <w:lang w:val="nl-NL"/>
        </w:rPr>
        <w:t>bao gồm</w:t>
      </w:r>
      <w:r w:rsidRPr="00025DB5">
        <w:rPr>
          <w:rFonts w:ascii="Times New Roman" w:eastAsia="Times New Roman" w:hAnsi="Times New Roman"/>
          <w:sz w:val="24"/>
          <w:szCs w:val="24"/>
          <w:lang w:val="nl-NL"/>
        </w:rPr>
        <w:t xml:space="preserve"> </w:t>
      </w:r>
      <w:r>
        <w:rPr>
          <w:rFonts w:ascii="Times New Roman" w:eastAsia="Times New Roman" w:hAnsi="Times New Roman"/>
          <w:sz w:val="24"/>
          <w:szCs w:val="24"/>
          <w:lang w:val="nl-NL"/>
        </w:rPr>
        <w:t xml:space="preserve">cổ phiếu Vingroup, Gelex và các cổ phiếu liên quan (là động lực lớn nhất của thị trường), tài chính, </w:t>
      </w:r>
      <w:r w:rsidRPr="00025DB5">
        <w:rPr>
          <w:rFonts w:ascii="Times New Roman" w:eastAsia="Times New Roman" w:hAnsi="Times New Roman"/>
          <w:sz w:val="24"/>
          <w:szCs w:val="24"/>
          <w:lang w:val="nl-NL"/>
        </w:rPr>
        <w:t>ngân hàng, bất động sản</w:t>
      </w:r>
      <w:r>
        <w:rPr>
          <w:rFonts w:ascii="Times New Roman" w:eastAsia="Times New Roman" w:hAnsi="Times New Roman"/>
          <w:sz w:val="24"/>
          <w:szCs w:val="24"/>
          <w:lang w:val="nl-NL"/>
        </w:rPr>
        <w:t xml:space="preserve"> khu</w:t>
      </w:r>
      <w:r w:rsidRPr="00025DB5">
        <w:rPr>
          <w:rFonts w:ascii="Times New Roman" w:eastAsia="Times New Roman" w:hAnsi="Times New Roman"/>
          <w:sz w:val="24"/>
          <w:szCs w:val="24"/>
          <w:lang w:val="nl-NL"/>
        </w:rPr>
        <w:t xml:space="preserve"> công nghiệp</w:t>
      </w:r>
      <w:r>
        <w:rPr>
          <w:rFonts w:ascii="Times New Roman" w:eastAsia="Times New Roman" w:hAnsi="Times New Roman"/>
          <w:sz w:val="24"/>
          <w:szCs w:val="24"/>
          <w:lang w:val="nl-NL"/>
        </w:rPr>
        <w:t xml:space="preserve">, đầu tư công. </w:t>
      </w:r>
      <w:r w:rsidRPr="00025DB5">
        <w:rPr>
          <w:rFonts w:ascii="Times New Roman" w:eastAsia="Times New Roman" w:hAnsi="Times New Roman"/>
          <w:sz w:val="24"/>
          <w:szCs w:val="24"/>
          <w:lang w:val="nl-NL"/>
        </w:rPr>
        <w:t>Nhóm cổ phiếu ngân hàng có sự dẫn dắt mạnh nhờ vào kết quả kinh doanh tích cực, tăng trưởng tín dụng cải thiện</w:t>
      </w:r>
      <w:r>
        <w:rPr>
          <w:rFonts w:ascii="Times New Roman" w:eastAsia="Times New Roman" w:hAnsi="Times New Roman"/>
          <w:sz w:val="24"/>
          <w:szCs w:val="24"/>
          <w:lang w:val="nl-NL"/>
        </w:rPr>
        <w:t>, luật hóa Nghị quyết 42</w:t>
      </w:r>
      <w:r w:rsidRPr="00025DB5">
        <w:rPr>
          <w:rFonts w:ascii="Times New Roman" w:eastAsia="Times New Roman" w:hAnsi="Times New Roman"/>
          <w:sz w:val="24"/>
          <w:szCs w:val="24"/>
          <w:lang w:val="nl-NL"/>
        </w:rPr>
        <w:t xml:space="preserve"> và kỳ vọng </w:t>
      </w:r>
      <w:r>
        <w:rPr>
          <w:rFonts w:ascii="Times New Roman" w:eastAsia="Times New Roman" w:hAnsi="Times New Roman"/>
          <w:sz w:val="24"/>
          <w:szCs w:val="24"/>
          <w:lang w:val="nl-NL"/>
        </w:rPr>
        <w:t>gỡ bỏ quy định về</w:t>
      </w:r>
      <w:r w:rsidRPr="00025DB5">
        <w:rPr>
          <w:rFonts w:ascii="Times New Roman" w:eastAsia="Times New Roman" w:hAnsi="Times New Roman"/>
          <w:sz w:val="24"/>
          <w:szCs w:val="24"/>
          <w:lang w:val="nl-NL"/>
        </w:rPr>
        <w:t xml:space="preserve"> room tín dụng trong nửa cuối năm. Nhóm bất động sản cũng ghi nhận phục hồi rõ nét sau giai đoạn điều chỉnh kéo dài, với động lực đến từ chính sách tháo gỡ pháp lý, hạ lãi suất cho vay, và đẩy mạnh giải ngân đầu tư công.</w:t>
      </w:r>
    </w:p>
    <w:p w14:paraId="6B3875B1" w14:textId="77777777" w:rsidR="00080DEC" w:rsidRPr="00025DB5" w:rsidRDefault="00080DEC" w:rsidP="00080DEC">
      <w:p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025DB5">
        <w:rPr>
          <w:rFonts w:ascii="Times New Roman" w:eastAsia="Times New Roman" w:hAnsi="Times New Roman"/>
          <w:sz w:val="24"/>
          <w:szCs w:val="24"/>
          <w:lang w:val="nl-NL"/>
        </w:rPr>
        <w:t xml:space="preserve">Hoạt động khối ngoại có nhiều điểm sáng trong Quý 2. Sau giai đoạn bán ròng đầu năm, nhà đầu tư nước ngoài quay lại mua ròng nhẹ trong tháng 5 và tháng 6, tập trung vào các cổ phiếu bluechips có nền tảng cơ bản tốt. Tính chung cả quý, khối ngoại mua ròng khoảng </w:t>
      </w:r>
      <w:r>
        <w:rPr>
          <w:rFonts w:ascii="Times New Roman" w:eastAsia="Times New Roman" w:hAnsi="Times New Roman"/>
          <w:sz w:val="24"/>
          <w:szCs w:val="24"/>
          <w:lang w:val="nl-NL"/>
        </w:rPr>
        <w:t>1,727</w:t>
      </w:r>
      <w:r w:rsidRPr="00025DB5">
        <w:rPr>
          <w:rFonts w:ascii="Times New Roman" w:eastAsia="Times New Roman" w:hAnsi="Times New Roman"/>
          <w:sz w:val="24"/>
          <w:szCs w:val="24"/>
          <w:lang w:val="nl-NL"/>
        </w:rPr>
        <w:t xml:space="preserve"> tỷ đồng trên sàn HOSE. Trong khi đó, khối tự doanh công ty chứng khoán cũng có xu hướng mua ròng liên tục, thể hiện niềm tin vào xu hướng trung hạn của thị trường.</w:t>
      </w:r>
    </w:p>
    <w:p w14:paraId="7007F299" w14:textId="77777777" w:rsidR="00080DEC" w:rsidRDefault="00080DEC" w:rsidP="00080DEC">
      <w:pPr>
        <w:shd w:val="clear" w:color="auto" w:fill="FFFFFF"/>
        <w:tabs>
          <w:tab w:val="left" w:pos="426"/>
        </w:tabs>
        <w:spacing w:before="120"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Trong ngắn hạn</w:t>
      </w:r>
      <w:r w:rsidRPr="00025DB5">
        <w:rPr>
          <w:rFonts w:ascii="Times New Roman" w:eastAsia="Times New Roman" w:hAnsi="Times New Roman"/>
          <w:sz w:val="24"/>
          <w:szCs w:val="24"/>
          <w:lang w:val="nl-NL"/>
        </w:rPr>
        <w:t>, thị trường vẫn đối diện với một số rủi ro như khả năng điều chỉnh ngắn hạn sau giai đoạn tăng mạnh, diễn biến khó lường từ thị trường quốc tế, cũng như biến động dòng vốn khối ngoại theo xu hướng toàn cầu. Dù vậy, triển vọng trung và dài hạn của thị trường chứng khoán Việt Nam vẫn được đánh giá tích cực, với kỳ vọng tăng trưởng lợi nhuận doanh nghiệp và sự cải thiện chất lượng thông tin minh bạch từ các doanh nghiệp niêm yết.</w:t>
      </w:r>
    </w:p>
    <w:p w14:paraId="7BF2CCB1" w14:textId="77777777" w:rsidR="00080DEC" w:rsidRPr="009269F5" w:rsidRDefault="00080DEC" w:rsidP="00080DEC">
      <w:pPr>
        <w:shd w:val="clear" w:color="auto" w:fill="FFFFFF"/>
        <w:tabs>
          <w:tab w:val="left" w:pos="426"/>
        </w:tabs>
        <w:spacing w:before="120" w:after="0" w:line="240" w:lineRule="auto"/>
        <w:jc w:val="both"/>
        <w:rPr>
          <w:rFonts w:ascii="Times New Roman" w:hAnsi="Times New Roman"/>
          <w:b/>
          <w:sz w:val="24"/>
          <w:szCs w:val="24"/>
          <w:lang w:val="nl-NL"/>
        </w:rPr>
      </w:pPr>
      <w:r w:rsidRPr="009269F5">
        <w:rPr>
          <w:rFonts w:ascii="Times New Roman" w:hAnsi="Times New Roman"/>
          <w:b/>
          <w:sz w:val="24"/>
          <w:szCs w:val="24"/>
          <w:lang w:val="nl-NL"/>
        </w:rPr>
        <w:t>Thị trường trái phiếu</w:t>
      </w:r>
    </w:p>
    <w:p w14:paraId="2CA39EE8" w14:textId="77777777" w:rsidR="00080DEC" w:rsidRPr="00624EDB" w:rsidRDefault="00080DEC" w:rsidP="00080DEC">
      <w:pPr>
        <w:shd w:val="clear" w:color="auto" w:fill="FFFFFF"/>
        <w:tabs>
          <w:tab w:val="left" w:pos="540"/>
        </w:tabs>
        <w:spacing w:before="120" w:after="0" w:line="240" w:lineRule="auto"/>
        <w:jc w:val="both"/>
        <w:rPr>
          <w:rFonts w:ascii="Times New Roman" w:hAnsi="Times New Roman"/>
          <w:bCs/>
          <w:sz w:val="24"/>
          <w:szCs w:val="24"/>
          <w:lang w:val="nl-NL"/>
        </w:rPr>
      </w:pPr>
      <w:r w:rsidRPr="00025DB5">
        <w:rPr>
          <w:rFonts w:ascii="Times New Roman" w:hAnsi="Times New Roman"/>
          <w:bCs/>
          <w:sz w:val="24"/>
          <w:szCs w:val="24"/>
          <w:lang w:val="nl-NL"/>
        </w:rPr>
        <w:t>Trong Quý 2/2025, thị trường trái phiếu Chính phủ (TPCP) Việt Nam ghi nhận hoạt động phát hành sơ cấp sôi động với tổng cộng 53 phiên đấu thầu được Kho bạc Nhà nước (KBNN) tổ chức, tổng giá trị gọi thầu đạt 154.500 tỷ đồng và tỷ lệ trúng thầu ở mức 59%, tương ứng giá trị trúng thầu 91.233 tỷ đồng. KBNN tập trung phát hành các kỳ hạn 5 năm, 10 năm, 15 năm và 30 năm, trong đó kỳ hạn 10 năm chiếm ưu thế tuyệt đối với 66.412 tỷ đồng, tương đương 72,8% tổng giá trị trúng thầu toàn Quý. Lãi suất trúng thầu bình quân có diễn biến tăng trong tháng 5 nhưng giảm nhẹ vào tháng 6, đưa mức bình quân toàn Quý đạt khoảng 2,95%/năm, trong khi kỳ hạn phát hành bình quân ở mức 9,44 năm. Lũy kế đến cuối tháng 6, tổng giá trị TPCP phát hành qua đấu thầu đạt 201.390 tỷ đồng, hoàn thành 40,3% kế hoạch năm và 75,8% kế hoạch Quý 2. Trên thị trường thứ cấp, tổng giá trị giao dịch thông thường (Outright) trong Quý đạt 609.437 tỷ đồng và mua bán lại (Repo) đạt 256.864 tỷ đồng, với thanh khoản bình quân/ngày lần lượt là 9.962 tỷ đồng và 4.208 tỷ đồng. Trái phiếu kỳ hạn 10 và 15 năm chiếm tỷ trọng lớn nhất trong giao dịch, cho thấy nhà đầu tư tiếp tục ưu tiên nắm giữ trái phiếu trung dài hạn. Nhà đầu tư nước ngoài có xu hướng quay lại thị trường khi mua ròng tổng cộng 624 tỷ đồng trong Quý 2 (sau khi bán ròng trong tháng 4), nâng tổng giá trị mua ròng lũy kế từ đầu năm lên 2.413 tỷ đồng. Về lợi suất, theo dữ liệu từ VBMA, lãi suất TPCP tăng ở hầu hết các kỳ hạn, đặc biệt các kỳ hạn 5 và 7 năm tăng mạnh nhất trong tháng 6 với mức tăng lần lượt 18,9 và 19,1 điểm cơ bản; trong khi đó lợi suất các kỳ hạn dài có xu hướng tăng nhẹ hoặc giảm nhẹ trong tháng 5 trước khi tăng trở lại vào cuối Quý.</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9"/>
      </w:tblGrid>
      <w:tr w:rsidR="00080DEC" w:rsidRPr="00680252" w14:paraId="47566647" w14:textId="77777777" w:rsidTr="00D451AC">
        <w:trPr>
          <w:trHeight w:val="318"/>
          <w:jc w:val="center"/>
        </w:trPr>
        <w:tc>
          <w:tcPr>
            <w:tcW w:w="8149" w:type="dxa"/>
            <w:tcBorders>
              <w:bottom w:val="single" w:sz="4" w:space="0" w:color="auto"/>
            </w:tcBorders>
          </w:tcPr>
          <w:p w14:paraId="1C1406D2" w14:textId="77777777" w:rsidR="00080DEC" w:rsidRPr="009269F5" w:rsidRDefault="00080DEC" w:rsidP="00D451AC">
            <w:pPr>
              <w:tabs>
                <w:tab w:val="left" w:pos="426"/>
              </w:tabs>
              <w:spacing w:before="120" w:line="360" w:lineRule="auto"/>
              <w:jc w:val="both"/>
              <w:rPr>
                <w:rFonts w:ascii="Times New Roman" w:hAnsi="Times New Roman"/>
                <w:b/>
                <w:sz w:val="22"/>
                <w:szCs w:val="22"/>
                <w:lang w:val="nl-NL"/>
              </w:rPr>
            </w:pPr>
            <w:r w:rsidRPr="009269F5">
              <w:rPr>
                <w:rFonts w:ascii="Times New Roman" w:hAnsi="Times New Roman"/>
                <w:b/>
                <w:sz w:val="22"/>
                <w:szCs w:val="22"/>
                <w:lang w:val="nl-NL"/>
              </w:rPr>
              <w:t>Hình 3: Lãi suất phát hành trung bình các kỳ hạn Trái phiếu Chính phủ</w:t>
            </w:r>
          </w:p>
        </w:tc>
      </w:tr>
      <w:tr w:rsidR="00080DEC" w:rsidRPr="00025DB5" w14:paraId="5611CF81" w14:textId="77777777" w:rsidTr="00D451AC">
        <w:trPr>
          <w:trHeight w:val="4166"/>
          <w:jc w:val="center"/>
        </w:trPr>
        <w:tc>
          <w:tcPr>
            <w:tcW w:w="8149" w:type="dxa"/>
            <w:tcBorders>
              <w:top w:val="single" w:sz="4" w:space="0" w:color="auto"/>
              <w:bottom w:val="single" w:sz="4" w:space="0" w:color="auto"/>
            </w:tcBorders>
          </w:tcPr>
          <w:p w14:paraId="589E9047" w14:textId="77777777" w:rsidR="00080DEC" w:rsidRPr="009269F5" w:rsidRDefault="00080DEC" w:rsidP="00D451AC">
            <w:pPr>
              <w:tabs>
                <w:tab w:val="left" w:pos="426"/>
              </w:tabs>
              <w:spacing w:before="120" w:line="360" w:lineRule="auto"/>
              <w:jc w:val="center"/>
              <w:rPr>
                <w:rFonts w:ascii="Times New Roman" w:hAnsi="Times New Roman"/>
                <w:bCs/>
                <w:sz w:val="22"/>
                <w:szCs w:val="22"/>
                <w:lang w:val="nl-NL"/>
              </w:rPr>
            </w:pPr>
            <w:r w:rsidRPr="009269F5">
              <w:rPr>
                <w:rFonts w:ascii="Times New Roman" w:hAnsi="Times New Roman"/>
                <w:bCs/>
                <w:noProof/>
                <w:lang w:val="nl-NL"/>
              </w:rPr>
              <w:lastRenderedPageBreak/>
              <w:drawing>
                <wp:inline distT="0" distB="0" distL="0" distR="0" wp14:anchorId="092433EF" wp14:editId="4CE90169">
                  <wp:extent cx="4236720" cy="2482339"/>
                  <wp:effectExtent l="0" t="0" r="0" b="0"/>
                  <wp:docPr id="1229932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32359" name=""/>
                          <pic:cNvPicPr/>
                        </pic:nvPicPr>
                        <pic:blipFill>
                          <a:blip r:embed="rId10"/>
                          <a:stretch>
                            <a:fillRect/>
                          </a:stretch>
                        </pic:blipFill>
                        <pic:spPr>
                          <a:xfrm>
                            <a:off x="0" y="0"/>
                            <a:ext cx="4239919" cy="2484213"/>
                          </a:xfrm>
                          <a:prstGeom prst="rect">
                            <a:avLst/>
                          </a:prstGeom>
                        </pic:spPr>
                      </pic:pic>
                    </a:graphicData>
                  </a:graphic>
                </wp:inline>
              </w:drawing>
            </w:r>
          </w:p>
        </w:tc>
      </w:tr>
      <w:tr w:rsidR="00080DEC" w:rsidRPr="006228C9" w14:paraId="695DF255" w14:textId="77777777" w:rsidTr="00D451AC">
        <w:trPr>
          <w:trHeight w:val="116"/>
          <w:jc w:val="center"/>
        </w:trPr>
        <w:tc>
          <w:tcPr>
            <w:tcW w:w="8149" w:type="dxa"/>
            <w:tcBorders>
              <w:top w:val="single" w:sz="4" w:space="0" w:color="auto"/>
            </w:tcBorders>
            <w:shd w:val="clear" w:color="auto" w:fill="auto"/>
          </w:tcPr>
          <w:p w14:paraId="04526E4B" w14:textId="77777777" w:rsidR="00080DEC" w:rsidRPr="009269F5" w:rsidRDefault="00080DEC" w:rsidP="00D451AC">
            <w:pPr>
              <w:tabs>
                <w:tab w:val="left" w:pos="426"/>
              </w:tabs>
              <w:spacing w:before="120" w:line="360" w:lineRule="auto"/>
              <w:jc w:val="both"/>
              <w:rPr>
                <w:rFonts w:ascii="Times New Roman" w:hAnsi="Times New Roman"/>
                <w:bCs/>
                <w:i/>
                <w:iCs/>
                <w:lang w:val="nl-NL"/>
              </w:rPr>
            </w:pPr>
            <w:r w:rsidRPr="009269F5">
              <w:rPr>
                <w:rFonts w:ascii="Times New Roman" w:hAnsi="Times New Roman"/>
                <w:bCs/>
                <w:i/>
                <w:iCs/>
                <w:lang w:val="nl-NL"/>
              </w:rPr>
              <w:t>Nguồn: VBMA</w:t>
            </w:r>
          </w:p>
        </w:tc>
      </w:tr>
    </w:tbl>
    <w:p w14:paraId="5426A4D5" w14:textId="77777777" w:rsidR="00080DEC" w:rsidRPr="00624EDB" w:rsidRDefault="00080DEC" w:rsidP="00080DEC">
      <w:pPr>
        <w:shd w:val="clear" w:color="auto" w:fill="FFFFFF"/>
        <w:tabs>
          <w:tab w:val="left" w:pos="540"/>
        </w:tabs>
        <w:spacing w:before="120" w:after="0" w:line="240" w:lineRule="auto"/>
        <w:jc w:val="both"/>
        <w:rPr>
          <w:rFonts w:ascii="Times New Roman" w:hAnsi="Times New Roman"/>
          <w:bCs/>
          <w:sz w:val="24"/>
          <w:szCs w:val="24"/>
          <w:lang w:val="nl-NL"/>
        </w:rPr>
      </w:pPr>
      <w:r w:rsidRPr="00025DB5">
        <w:rPr>
          <w:rFonts w:ascii="Times New Roman" w:hAnsi="Times New Roman"/>
          <w:bCs/>
          <w:sz w:val="24"/>
          <w:szCs w:val="24"/>
          <w:lang w:val="nl-NL"/>
        </w:rPr>
        <w:t>Trong Quý 2/2025, thị trường trái phiếu doanh nghiệp (TPDN) ghi nhận sự phục hồi rõ nét cả về hoạt động phát hành và giao dịch thứ cấp. Tổng cộng có 126 đợt phát hành trái phiếu riêng lẻ, với tổng giá trị đạt 163,791 tỷ đồng, cùng 2 đợt phát hành ra công chúng trị giá 4,000 tỷ đồng. Lượng phát hành tăng dần qua các tháng, từ 30,067 tỷ đồng trong tháng 4 lên 46,771 tỷ đồng trong tháng 5 và đạt 86,953 tỷ đồng trong tháng 6. Song song với đó, hoạt động mua lại trước hạn tiếp tục gia tăng, với tổng giá trị lên tới 65,441 tỷ đồng trong Quý, tăng mạnh trong tháng 6 (39,265 tỷ đồng), phản ánh nỗ lực của doanh nghiệp trong quản lý nghĩa vụ nợ. Tính đến cuối tháng 6, khối lượng trái phiếu đáo hạn trong 6 tháng còn lại của năm 2025 ước khoảng 131,601 tỷ đồng, trong đó trái phiếu bất động sản chiếm tỷ trọng lớn nhất (53%), tương đương 69,970 tỷ đồng. Về tình hình công bố thông tin bất thường, tổng cộng có 15 mã trái phiếu ghi nhận chậm thanh toán gốc/lãi với tổng giá trị vi phạm khoảng 5,540 tỷ đồng trong Quý 2. Trên thị trường thứ cấp, tổng giá trị giao dịch TPDN riêng lẻ đạt 340,769 tỷ đồng, với giá trị giao dịch bình quân phiên tăng đều qua các tháng: từ 5,023 tỷ đồng/phiên trong tháng 4 lên 6,145 tỷ đồng/phiên trong tháng 6, tương ứng mức tăng trưởng hơn 22% trong Quý. Những diễn biến này cho thấy nhà đầu tư bắt đầu lấy lại niềm tin với kênh trái phiếu doanh nghiệp sau giai đoạn trầm lắng, tuy nhiên thị trường vẫn còn đối diện với áp lực đáo hạn lớn, đặc biệt trong lĩnh vực bất động sản.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080DEC" w:rsidRPr="00680252" w14:paraId="16F2D4A5" w14:textId="77777777" w:rsidTr="00D451AC">
        <w:trPr>
          <w:trHeight w:val="471"/>
          <w:jc w:val="center"/>
        </w:trPr>
        <w:tc>
          <w:tcPr>
            <w:tcW w:w="8640" w:type="dxa"/>
            <w:tcBorders>
              <w:bottom w:val="single" w:sz="4" w:space="0" w:color="auto"/>
            </w:tcBorders>
          </w:tcPr>
          <w:p w14:paraId="698E662E" w14:textId="77777777" w:rsidR="00080DEC" w:rsidRPr="009269F5" w:rsidRDefault="00080DEC" w:rsidP="00D451AC">
            <w:pPr>
              <w:tabs>
                <w:tab w:val="left" w:pos="426"/>
              </w:tabs>
              <w:spacing w:before="120" w:line="360" w:lineRule="auto"/>
              <w:jc w:val="both"/>
              <w:rPr>
                <w:rFonts w:ascii="Times New Roman" w:hAnsi="Times New Roman"/>
                <w:b/>
                <w:sz w:val="22"/>
                <w:szCs w:val="22"/>
                <w:lang w:val="nl-NL"/>
              </w:rPr>
            </w:pPr>
            <w:r w:rsidRPr="009269F5">
              <w:rPr>
                <w:rFonts w:ascii="Times New Roman" w:hAnsi="Times New Roman"/>
                <w:b/>
                <w:sz w:val="22"/>
                <w:szCs w:val="22"/>
                <w:lang w:val="nl-NL"/>
              </w:rPr>
              <w:t>Hình 4: Giá trị phát hành trái phiếu doanh nghiệp</w:t>
            </w:r>
            <w:r>
              <w:rPr>
                <w:rFonts w:ascii="Times New Roman" w:hAnsi="Times New Roman"/>
                <w:b/>
                <w:sz w:val="22"/>
                <w:szCs w:val="22"/>
                <w:lang w:val="nl-NL"/>
              </w:rPr>
              <w:t xml:space="preserve"> phân theo ngành</w:t>
            </w:r>
            <w:r w:rsidRPr="009269F5">
              <w:rPr>
                <w:rFonts w:ascii="Times New Roman" w:hAnsi="Times New Roman"/>
                <w:b/>
                <w:sz w:val="22"/>
                <w:szCs w:val="22"/>
                <w:lang w:val="nl-NL"/>
              </w:rPr>
              <w:t xml:space="preserve"> 6 tháng đầu năm 2025</w:t>
            </w:r>
          </w:p>
        </w:tc>
      </w:tr>
      <w:tr w:rsidR="00080DEC" w:rsidRPr="00025DB5" w14:paraId="7F62ECC5" w14:textId="77777777" w:rsidTr="00D451AC">
        <w:trPr>
          <w:trHeight w:val="3680"/>
          <w:jc w:val="center"/>
        </w:trPr>
        <w:tc>
          <w:tcPr>
            <w:tcW w:w="8640" w:type="dxa"/>
            <w:tcBorders>
              <w:top w:val="single" w:sz="4" w:space="0" w:color="auto"/>
              <w:bottom w:val="single" w:sz="4" w:space="0" w:color="auto"/>
            </w:tcBorders>
          </w:tcPr>
          <w:p w14:paraId="7CD480ED" w14:textId="77777777" w:rsidR="00080DEC" w:rsidRPr="009269F5" w:rsidRDefault="00080DEC" w:rsidP="00D451AC">
            <w:pPr>
              <w:tabs>
                <w:tab w:val="left" w:pos="426"/>
              </w:tabs>
              <w:spacing w:before="120" w:line="360" w:lineRule="auto"/>
              <w:jc w:val="center"/>
              <w:rPr>
                <w:rFonts w:ascii="Times New Roman" w:hAnsi="Times New Roman"/>
                <w:bCs/>
                <w:sz w:val="22"/>
                <w:szCs w:val="22"/>
                <w:lang w:val="nl-NL"/>
              </w:rPr>
            </w:pPr>
            <w:r w:rsidRPr="009269F5">
              <w:rPr>
                <w:rFonts w:ascii="Times New Roman" w:hAnsi="Times New Roman"/>
                <w:bCs/>
                <w:noProof/>
                <w:lang w:val="nl-NL"/>
              </w:rPr>
              <w:drawing>
                <wp:inline distT="0" distB="0" distL="0" distR="0" wp14:anchorId="21E7EBB8" wp14:editId="594AABC3">
                  <wp:extent cx="3528060" cy="2126694"/>
                  <wp:effectExtent l="0" t="0" r="0" b="6985"/>
                  <wp:docPr id="125429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9355" name=""/>
                          <pic:cNvPicPr/>
                        </pic:nvPicPr>
                        <pic:blipFill>
                          <a:blip r:embed="rId11"/>
                          <a:stretch>
                            <a:fillRect/>
                          </a:stretch>
                        </pic:blipFill>
                        <pic:spPr>
                          <a:xfrm>
                            <a:off x="0" y="0"/>
                            <a:ext cx="3534032" cy="2130294"/>
                          </a:xfrm>
                          <a:prstGeom prst="rect">
                            <a:avLst/>
                          </a:prstGeom>
                        </pic:spPr>
                      </pic:pic>
                    </a:graphicData>
                  </a:graphic>
                </wp:inline>
              </w:drawing>
            </w:r>
          </w:p>
        </w:tc>
      </w:tr>
      <w:tr w:rsidR="00080DEC" w:rsidRPr="00845946" w14:paraId="68D7C49B" w14:textId="77777777" w:rsidTr="00D451AC">
        <w:trPr>
          <w:trHeight w:val="443"/>
          <w:jc w:val="center"/>
        </w:trPr>
        <w:tc>
          <w:tcPr>
            <w:tcW w:w="8640" w:type="dxa"/>
            <w:tcBorders>
              <w:top w:val="single" w:sz="4" w:space="0" w:color="auto"/>
            </w:tcBorders>
            <w:shd w:val="clear" w:color="auto" w:fill="auto"/>
          </w:tcPr>
          <w:p w14:paraId="11223855" w14:textId="77777777" w:rsidR="00080DEC" w:rsidRPr="009269F5" w:rsidRDefault="00080DEC" w:rsidP="00D451AC">
            <w:pPr>
              <w:tabs>
                <w:tab w:val="left" w:pos="426"/>
              </w:tabs>
              <w:spacing w:before="120" w:line="360" w:lineRule="auto"/>
              <w:jc w:val="both"/>
              <w:rPr>
                <w:rFonts w:ascii="Times New Roman" w:hAnsi="Times New Roman"/>
                <w:bCs/>
                <w:i/>
                <w:iCs/>
                <w:lang w:val="nl-NL"/>
              </w:rPr>
            </w:pPr>
            <w:r w:rsidRPr="009269F5">
              <w:rPr>
                <w:rFonts w:ascii="Times New Roman" w:hAnsi="Times New Roman"/>
                <w:bCs/>
                <w:i/>
                <w:iCs/>
                <w:lang w:val="nl-NL"/>
              </w:rPr>
              <w:t>Nguồn: VBMA</w:t>
            </w:r>
          </w:p>
        </w:tc>
      </w:tr>
    </w:tbl>
    <w:p w14:paraId="6D8E7F21" w14:textId="77777777" w:rsidR="00346713" w:rsidRDefault="00346713" w:rsidP="008978F2">
      <w:pPr>
        <w:shd w:val="clear" w:color="auto" w:fill="FFFFFF"/>
        <w:tabs>
          <w:tab w:val="left" w:pos="540"/>
        </w:tabs>
        <w:spacing w:before="120" w:after="0" w:line="240" w:lineRule="auto"/>
        <w:jc w:val="both"/>
        <w:rPr>
          <w:rFonts w:ascii="Times New Roman" w:hAnsi="Times New Roman"/>
          <w:b/>
          <w:sz w:val="24"/>
          <w:szCs w:val="24"/>
          <w:lang w:val="nl-NL"/>
        </w:rPr>
      </w:pPr>
    </w:p>
    <w:p w14:paraId="70E12DD2" w14:textId="393CD39A" w:rsidR="001C4468" w:rsidRPr="00845946" w:rsidRDefault="001C4468" w:rsidP="008978F2">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b/>
          <w:sz w:val="24"/>
          <w:szCs w:val="24"/>
          <w:lang w:val="nl-NL"/>
        </w:rPr>
        <w:lastRenderedPageBreak/>
        <w:t xml:space="preserve">IV. </w:t>
      </w:r>
      <w:r w:rsidR="008978F2" w:rsidRPr="00845946">
        <w:rPr>
          <w:rFonts w:ascii="Times New Roman" w:hAnsi="Times New Roman"/>
          <w:b/>
          <w:sz w:val="24"/>
          <w:szCs w:val="24"/>
          <w:lang w:val="nl-NL"/>
        </w:rPr>
        <w:tab/>
      </w:r>
      <w:r w:rsidRPr="00845946">
        <w:rPr>
          <w:rFonts w:ascii="Times New Roman" w:hAnsi="Times New Roman"/>
          <w:b/>
          <w:sz w:val="24"/>
          <w:szCs w:val="24"/>
          <w:lang w:val="nl-NL"/>
        </w:rPr>
        <w:t>C</w:t>
      </w:r>
      <w:r w:rsidR="00846481" w:rsidRPr="00845946">
        <w:rPr>
          <w:rFonts w:ascii="Times New Roman" w:hAnsi="Times New Roman"/>
          <w:b/>
          <w:sz w:val="24"/>
          <w:szCs w:val="24"/>
          <w:lang w:val="nl-NL"/>
        </w:rPr>
        <w:t>HI TIẾT CÁC CHỈ TIÊU HOẠT ĐỘNG CỦA QUỸ</w:t>
      </w:r>
    </w:p>
    <w:p w14:paraId="09A7C01D" w14:textId="77777777" w:rsidR="001C4468" w:rsidRPr="00845946" w:rsidRDefault="001C4468" w:rsidP="008978F2">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845946">
        <w:rPr>
          <w:rFonts w:ascii="Times New Roman" w:hAnsi="Times New Roman"/>
          <w:b/>
          <w:sz w:val="24"/>
          <w:szCs w:val="24"/>
          <w:lang w:val="nl-NL"/>
        </w:rPr>
        <w:t>Số liệu chi tiết hoạt động của Quỹ</w:t>
      </w:r>
    </w:p>
    <w:p w14:paraId="0381BE87" w14:textId="77777777" w:rsidR="008A4832" w:rsidRPr="00845946" w:rsidRDefault="008A4832" w:rsidP="008A4832">
      <w:pPr>
        <w:pStyle w:val="ListParagraph"/>
        <w:shd w:val="clear" w:color="auto" w:fill="FFFFFF"/>
        <w:tabs>
          <w:tab w:val="left" w:pos="540"/>
        </w:tabs>
        <w:spacing w:before="120" w:after="0" w:line="240" w:lineRule="auto"/>
        <w:ind w:left="0"/>
        <w:jc w:val="both"/>
        <w:rPr>
          <w:rFonts w:ascii="Times New Roman" w:hAnsi="Times New Roman"/>
          <w:b/>
          <w:sz w:val="24"/>
          <w:szCs w:val="24"/>
          <w:lang w:val="nl-NL"/>
        </w:rPr>
      </w:pPr>
    </w:p>
    <w:tbl>
      <w:tblPr>
        <w:tblStyle w:val="TableGrid"/>
        <w:tblW w:w="0" w:type="auto"/>
        <w:tblLook w:val="04A0" w:firstRow="1" w:lastRow="0" w:firstColumn="1" w:lastColumn="0" w:noHBand="0" w:noVBand="1"/>
      </w:tblPr>
      <w:tblGrid>
        <w:gridCol w:w="3013"/>
        <w:gridCol w:w="2025"/>
        <w:gridCol w:w="2547"/>
        <w:gridCol w:w="2305"/>
      </w:tblGrid>
      <w:tr w:rsidR="008978F2" w:rsidRPr="00845946" w14:paraId="737AFC9F" w14:textId="77777777" w:rsidTr="00A85A22">
        <w:tc>
          <w:tcPr>
            <w:tcW w:w="3013" w:type="dxa"/>
          </w:tcPr>
          <w:p w14:paraId="2376F80B" w14:textId="77777777" w:rsidR="008978F2" w:rsidRPr="00845946" w:rsidRDefault="008978F2" w:rsidP="008978F2">
            <w:pPr>
              <w:tabs>
                <w:tab w:val="left" w:pos="540"/>
              </w:tabs>
              <w:spacing w:before="120"/>
              <w:jc w:val="center"/>
              <w:rPr>
                <w:rFonts w:ascii="Times New Roman" w:hAnsi="Times New Roman"/>
                <w:b/>
                <w:sz w:val="24"/>
                <w:szCs w:val="24"/>
                <w:lang w:val="nl-NL"/>
              </w:rPr>
            </w:pPr>
            <w:r w:rsidRPr="00845946">
              <w:rPr>
                <w:rFonts w:ascii="Times New Roman" w:hAnsi="Times New Roman"/>
                <w:b/>
                <w:sz w:val="24"/>
                <w:szCs w:val="24"/>
                <w:lang w:val="nl-NL"/>
              </w:rPr>
              <w:t>Chỉ tiêu</w:t>
            </w:r>
          </w:p>
        </w:tc>
        <w:tc>
          <w:tcPr>
            <w:tcW w:w="2025" w:type="dxa"/>
          </w:tcPr>
          <w:p w14:paraId="26167DE9" w14:textId="77777777" w:rsidR="008978F2" w:rsidRPr="00845946" w:rsidRDefault="008978F2" w:rsidP="00B3750F">
            <w:pPr>
              <w:tabs>
                <w:tab w:val="left" w:pos="540"/>
              </w:tabs>
              <w:spacing w:before="120"/>
              <w:jc w:val="both"/>
              <w:rPr>
                <w:rFonts w:ascii="Times New Roman" w:hAnsi="Times New Roman"/>
                <w:b/>
                <w:sz w:val="24"/>
                <w:szCs w:val="24"/>
                <w:lang w:val="nl-NL"/>
              </w:rPr>
            </w:pPr>
            <w:r w:rsidRPr="00845946">
              <w:rPr>
                <w:rFonts w:ascii="Times New Roman" w:eastAsia="Times New Roman" w:hAnsi="Times New Roman"/>
                <w:sz w:val="24"/>
                <w:szCs w:val="24"/>
                <w:lang w:val="nl-NL"/>
              </w:rPr>
              <w:t>1 năm đến thời điểm báo cáo (%)</w:t>
            </w:r>
          </w:p>
        </w:tc>
        <w:tc>
          <w:tcPr>
            <w:tcW w:w="2547" w:type="dxa"/>
          </w:tcPr>
          <w:p w14:paraId="47E92B29" w14:textId="77777777" w:rsidR="008978F2" w:rsidRPr="00845946" w:rsidRDefault="008978F2" w:rsidP="00B3750F">
            <w:pPr>
              <w:tabs>
                <w:tab w:val="left" w:pos="540"/>
              </w:tabs>
              <w:spacing w:before="120"/>
              <w:jc w:val="both"/>
              <w:rPr>
                <w:rFonts w:ascii="Times New Roman" w:hAnsi="Times New Roman"/>
                <w:b/>
                <w:sz w:val="24"/>
                <w:szCs w:val="24"/>
                <w:lang w:val="nl-NL"/>
              </w:rPr>
            </w:pPr>
            <w:r w:rsidRPr="00845946">
              <w:rPr>
                <w:rFonts w:ascii="Times New Roman" w:eastAsia="Times New Roman" w:hAnsi="Times New Roman"/>
                <w:sz w:val="24"/>
                <w:szCs w:val="24"/>
                <w:lang w:val="nl-NL"/>
              </w:rPr>
              <w:t>3 năm gần nhất tính đến thời điểm báo cáo (%)</w:t>
            </w:r>
          </w:p>
        </w:tc>
        <w:tc>
          <w:tcPr>
            <w:tcW w:w="2305" w:type="dxa"/>
          </w:tcPr>
          <w:p w14:paraId="5729A3BA" w14:textId="77777777" w:rsidR="008978F2" w:rsidRPr="00845946" w:rsidRDefault="008978F2" w:rsidP="00B3750F">
            <w:pPr>
              <w:tabs>
                <w:tab w:val="left" w:pos="540"/>
              </w:tabs>
              <w:spacing w:before="120"/>
              <w:jc w:val="both"/>
              <w:rPr>
                <w:rFonts w:ascii="Times New Roman" w:hAnsi="Times New Roman"/>
                <w:b/>
                <w:sz w:val="24"/>
                <w:szCs w:val="24"/>
                <w:lang w:val="nl-NL"/>
              </w:rPr>
            </w:pPr>
            <w:r w:rsidRPr="00845946">
              <w:rPr>
                <w:rFonts w:ascii="Times New Roman" w:eastAsia="Times New Roman" w:hAnsi="Times New Roman"/>
                <w:sz w:val="24"/>
                <w:szCs w:val="24"/>
                <w:lang w:val="nl-NL"/>
              </w:rPr>
              <w:t>Từ khi thành lập đến thời điểm báo cáo (%)</w:t>
            </w:r>
          </w:p>
        </w:tc>
      </w:tr>
      <w:tr w:rsidR="001A5984" w:rsidRPr="00845946" w14:paraId="3B808C2A" w14:textId="77777777" w:rsidTr="00A85A22">
        <w:tc>
          <w:tcPr>
            <w:tcW w:w="3013" w:type="dxa"/>
            <w:vAlign w:val="center"/>
          </w:tcPr>
          <w:p w14:paraId="503A48BC" w14:textId="77777777" w:rsidR="001A5984" w:rsidRPr="00845946" w:rsidRDefault="001A5984" w:rsidP="001A5984">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A</w:t>
            </w:r>
          </w:p>
        </w:tc>
        <w:tc>
          <w:tcPr>
            <w:tcW w:w="2025" w:type="dxa"/>
            <w:vAlign w:val="center"/>
          </w:tcPr>
          <w:p w14:paraId="67054091" w14:textId="77777777" w:rsidR="001A5984" w:rsidRPr="00845946" w:rsidRDefault="001A5984" w:rsidP="001A5984">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2547" w:type="dxa"/>
            <w:vAlign w:val="center"/>
          </w:tcPr>
          <w:p w14:paraId="4F8AE692" w14:textId="77777777" w:rsidR="001A5984" w:rsidRPr="00845946" w:rsidRDefault="001A5984" w:rsidP="001A5984">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2</w:t>
            </w:r>
          </w:p>
        </w:tc>
        <w:tc>
          <w:tcPr>
            <w:tcW w:w="2305" w:type="dxa"/>
            <w:vAlign w:val="center"/>
          </w:tcPr>
          <w:p w14:paraId="1EBC5E76" w14:textId="77777777" w:rsidR="001A5984" w:rsidRPr="00845946" w:rsidRDefault="001A5984" w:rsidP="001A5984">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3</w:t>
            </w:r>
          </w:p>
        </w:tc>
      </w:tr>
      <w:tr w:rsidR="00A1471B" w:rsidRPr="00845946" w14:paraId="47AA22B4" w14:textId="77777777" w:rsidTr="00A85A22">
        <w:tc>
          <w:tcPr>
            <w:tcW w:w="3013" w:type="dxa"/>
            <w:vAlign w:val="center"/>
          </w:tcPr>
          <w:p w14:paraId="4D8E030B" w14:textId="77777777" w:rsidR="00A1471B" w:rsidRPr="00845946" w:rsidRDefault="00A1471B" w:rsidP="00A1471B">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Tăng trưởng thu nhập/1 đơn vị CCQ</w:t>
            </w:r>
          </w:p>
        </w:tc>
        <w:tc>
          <w:tcPr>
            <w:tcW w:w="2025" w:type="dxa"/>
            <w:vAlign w:val="center"/>
          </w:tcPr>
          <w:p w14:paraId="5C17AA64" w14:textId="4BDD696E" w:rsidR="00A1471B" w:rsidRPr="00845946" w:rsidRDefault="006228C9"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5,22</w:t>
            </w:r>
          </w:p>
        </w:tc>
        <w:tc>
          <w:tcPr>
            <w:tcW w:w="2547" w:type="dxa"/>
            <w:vAlign w:val="center"/>
          </w:tcPr>
          <w:p w14:paraId="12F09FAA" w14:textId="278980A6" w:rsidR="00A1471B" w:rsidRPr="00845946" w:rsidRDefault="006E5472" w:rsidP="00A1471B">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5,</w:t>
            </w:r>
            <w:r w:rsidR="006228C9">
              <w:rPr>
                <w:rFonts w:ascii="Times New Roman" w:eastAsia="Times New Roman" w:hAnsi="Times New Roman"/>
                <w:sz w:val="24"/>
                <w:szCs w:val="24"/>
                <w:lang w:val="nl-NL"/>
              </w:rPr>
              <w:t>58</w:t>
            </w:r>
          </w:p>
        </w:tc>
        <w:tc>
          <w:tcPr>
            <w:tcW w:w="2305" w:type="dxa"/>
            <w:vAlign w:val="center"/>
          </w:tcPr>
          <w:p w14:paraId="3429EE5D" w14:textId="1B1B65B1" w:rsidR="000D3844" w:rsidRPr="00845946" w:rsidRDefault="007F3703" w:rsidP="000D3844">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7,</w:t>
            </w:r>
            <w:r w:rsidR="006E5472" w:rsidRPr="00845946">
              <w:rPr>
                <w:rFonts w:ascii="Times New Roman" w:eastAsia="Times New Roman" w:hAnsi="Times New Roman"/>
                <w:sz w:val="24"/>
                <w:szCs w:val="24"/>
                <w:lang w:val="nl-NL"/>
              </w:rPr>
              <w:t>4</w:t>
            </w:r>
            <w:r w:rsidR="006228C9">
              <w:rPr>
                <w:rFonts w:ascii="Times New Roman" w:eastAsia="Times New Roman" w:hAnsi="Times New Roman"/>
                <w:sz w:val="24"/>
                <w:szCs w:val="24"/>
                <w:lang w:val="nl-NL"/>
              </w:rPr>
              <w:t>3</w:t>
            </w:r>
          </w:p>
        </w:tc>
      </w:tr>
      <w:tr w:rsidR="00A1471B" w:rsidRPr="00845946" w14:paraId="71417A3E" w14:textId="77777777" w:rsidTr="00A85A22">
        <w:tc>
          <w:tcPr>
            <w:tcW w:w="3013" w:type="dxa"/>
            <w:vAlign w:val="center"/>
          </w:tcPr>
          <w:p w14:paraId="650220B7" w14:textId="77777777" w:rsidR="00A1471B" w:rsidRPr="00845946" w:rsidRDefault="00A1471B" w:rsidP="00A1471B">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Tăng trưởng Vốn/1 đơn vị CCQ</w:t>
            </w:r>
          </w:p>
        </w:tc>
        <w:tc>
          <w:tcPr>
            <w:tcW w:w="2025" w:type="dxa"/>
            <w:vAlign w:val="center"/>
          </w:tcPr>
          <w:p w14:paraId="1DADF7B5" w14:textId="77777777" w:rsidR="00A1471B" w:rsidRPr="00845946" w:rsidRDefault="00EA2990" w:rsidP="00A1471B">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0,00</w:t>
            </w:r>
          </w:p>
        </w:tc>
        <w:tc>
          <w:tcPr>
            <w:tcW w:w="2547" w:type="dxa"/>
            <w:vAlign w:val="center"/>
          </w:tcPr>
          <w:p w14:paraId="36048B75" w14:textId="1A2FBF9A" w:rsidR="00A1471B" w:rsidRPr="00845946" w:rsidRDefault="0026726B" w:rsidP="00A1471B">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0,00</w:t>
            </w:r>
          </w:p>
        </w:tc>
        <w:tc>
          <w:tcPr>
            <w:tcW w:w="2305" w:type="dxa"/>
            <w:vAlign w:val="center"/>
          </w:tcPr>
          <w:p w14:paraId="6766E3E3" w14:textId="77777777" w:rsidR="00A1471B" w:rsidRPr="00845946" w:rsidRDefault="00A1471B" w:rsidP="00A1471B">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0,00</w:t>
            </w:r>
          </w:p>
        </w:tc>
      </w:tr>
      <w:tr w:rsidR="006228C9" w:rsidRPr="00845946" w14:paraId="5902C92F" w14:textId="77777777" w:rsidTr="00A85A22">
        <w:tc>
          <w:tcPr>
            <w:tcW w:w="3013" w:type="dxa"/>
            <w:vAlign w:val="center"/>
          </w:tcPr>
          <w:p w14:paraId="77FB833F" w14:textId="77777777" w:rsidR="006228C9" w:rsidRPr="00845946" w:rsidRDefault="006228C9" w:rsidP="006228C9">
            <w:pPr>
              <w:tabs>
                <w:tab w:val="left" w:pos="540"/>
              </w:tabs>
              <w:spacing w:before="120"/>
              <w:jc w:val="both"/>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Tổng tăng trưởng/1 đơn vị CCQ</w:t>
            </w:r>
          </w:p>
        </w:tc>
        <w:tc>
          <w:tcPr>
            <w:tcW w:w="2025" w:type="dxa"/>
            <w:vAlign w:val="center"/>
          </w:tcPr>
          <w:p w14:paraId="06E7094B" w14:textId="1DF0B509" w:rsidR="006228C9" w:rsidRPr="006228C9" w:rsidRDefault="006228C9" w:rsidP="006228C9">
            <w:pPr>
              <w:tabs>
                <w:tab w:val="left" w:pos="540"/>
              </w:tabs>
              <w:spacing w:before="120"/>
              <w:jc w:val="center"/>
              <w:rPr>
                <w:rFonts w:ascii="Times New Roman" w:eastAsia="Times New Roman" w:hAnsi="Times New Roman"/>
                <w:b/>
                <w:bCs/>
                <w:sz w:val="24"/>
                <w:szCs w:val="24"/>
                <w:lang w:val="nl-NL"/>
              </w:rPr>
            </w:pPr>
            <w:r w:rsidRPr="006228C9">
              <w:rPr>
                <w:rFonts w:ascii="Times New Roman" w:eastAsia="Times New Roman" w:hAnsi="Times New Roman"/>
                <w:b/>
                <w:bCs/>
                <w:sz w:val="24"/>
                <w:szCs w:val="24"/>
                <w:lang w:val="nl-NL"/>
              </w:rPr>
              <w:t>5,22</w:t>
            </w:r>
          </w:p>
        </w:tc>
        <w:tc>
          <w:tcPr>
            <w:tcW w:w="2547" w:type="dxa"/>
            <w:vAlign w:val="center"/>
          </w:tcPr>
          <w:p w14:paraId="685C2A08" w14:textId="491AD981" w:rsidR="006228C9" w:rsidRPr="006228C9" w:rsidRDefault="006228C9" w:rsidP="006228C9">
            <w:pPr>
              <w:tabs>
                <w:tab w:val="left" w:pos="540"/>
              </w:tabs>
              <w:spacing w:before="120"/>
              <w:jc w:val="center"/>
              <w:rPr>
                <w:rFonts w:ascii="Times New Roman" w:eastAsia="Times New Roman" w:hAnsi="Times New Roman"/>
                <w:b/>
                <w:bCs/>
                <w:sz w:val="24"/>
                <w:szCs w:val="24"/>
                <w:lang w:val="nl-NL"/>
              </w:rPr>
            </w:pPr>
            <w:r w:rsidRPr="006228C9">
              <w:rPr>
                <w:rFonts w:ascii="Times New Roman" w:eastAsia="Times New Roman" w:hAnsi="Times New Roman"/>
                <w:b/>
                <w:bCs/>
                <w:sz w:val="24"/>
                <w:szCs w:val="24"/>
                <w:lang w:val="nl-NL"/>
              </w:rPr>
              <w:t>5,58</w:t>
            </w:r>
          </w:p>
        </w:tc>
        <w:tc>
          <w:tcPr>
            <w:tcW w:w="2305" w:type="dxa"/>
            <w:vAlign w:val="center"/>
          </w:tcPr>
          <w:p w14:paraId="32C5600E" w14:textId="5D549249" w:rsidR="006228C9" w:rsidRPr="006228C9" w:rsidRDefault="006228C9" w:rsidP="006228C9">
            <w:pPr>
              <w:tabs>
                <w:tab w:val="left" w:pos="540"/>
              </w:tabs>
              <w:spacing w:before="120"/>
              <w:jc w:val="center"/>
              <w:rPr>
                <w:rFonts w:ascii="Times New Roman" w:eastAsia="Times New Roman" w:hAnsi="Times New Roman"/>
                <w:b/>
                <w:bCs/>
                <w:sz w:val="24"/>
                <w:szCs w:val="24"/>
                <w:lang w:val="nl-NL"/>
              </w:rPr>
            </w:pPr>
            <w:r w:rsidRPr="006228C9">
              <w:rPr>
                <w:rFonts w:ascii="Times New Roman" w:eastAsia="Times New Roman" w:hAnsi="Times New Roman"/>
                <w:b/>
                <w:bCs/>
                <w:sz w:val="24"/>
                <w:szCs w:val="24"/>
                <w:lang w:val="nl-NL"/>
              </w:rPr>
              <w:t>7,43</w:t>
            </w:r>
          </w:p>
        </w:tc>
      </w:tr>
      <w:tr w:rsidR="00A1471B" w:rsidRPr="00845946" w14:paraId="1E074C94" w14:textId="77777777" w:rsidTr="00A85A22">
        <w:tc>
          <w:tcPr>
            <w:tcW w:w="3013" w:type="dxa"/>
            <w:vAlign w:val="center"/>
          </w:tcPr>
          <w:p w14:paraId="5AECF095" w14:textId="77777777" w:rsidR="00A1471B" w:rsidRPr="00845946" w:rsidRDefault="00A1471B" w:rsidP="00A1471B">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xml:space="preserve">Tăng trưởng hàng năm </w:t>
            </w:r>
            <w:r w:rsidR="00DE2CF5" w:rsidRPr="00845946">
              <w:rPr>
                <w:rFonts w:ascii="Times New Roman" w:eastAsia="Times New Roman" w:hAnsi="Times New Roman"/>
                <w:sz w:val="24"/>
                <w:szCs w:val="24"/>
                <w:lang w:val="nl-NL"/>
              </w:rPr>
              <w:t>NAV</w:t>
            </w:r>
            <w:r w:rsidRPr="00845946">
              <w:rPr>
                <w:rFonts w:ascii="Times New Roman" w:eastAsia="Times New Roman" w:hAnsi="Times New Roman"/>
                <w:sz w:val="24"/>
                <w:szCs w:val="24"/>
                <w:lang w:val="nl-NL"/>
              </w:rPr>
              <w:t>/1 đơn vị CCQ</w:t>
            </w:r>
          </w:p>
        </w:tc>
        <w:tc>
          <w:tcPr>
            <w:tcW w:w="2025" w:type="dxa"/>
            <w:vAlign w:val="center"/>
          </w:tcPr>
          <w:p w14:paraId="4ED65C2B" w14:textId="640C899C" w:rsidR="00A1471B" w:rsidRPr="00845946" w:rsidRDefault="00707F7C"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5,26</w:t>
            </w:r>
          </w:p>
        </w:tc>
        <w:tc>
          <w:tcPr>
            <w:tcW w:w="2547" w:type="dxa"/>
            <w:vAlign w:val="center"/>
          </w:tcPr>
          <w:p w14:paraId="109AC7DF" w14:textId="6401C84F" w:rsidR="00A1471B" w:rsidRPr="00845946" w:rsidRDefault="006E5472" w:rsidP="00A1471B">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5,</w:t>
            </w:r>
            <w:r w:rsidR="00707F7C">
              <w:rPr>
                <w:rFonts w:ascii="Times New Roman" w:eastAsia="Times New Roman" w:hAnsi="Times New Roman"/>
                <w:sz w:val="24"/>
                <w:szCs w:val="24"/>
                <w:lang w:val="nl-NL"/>
              </w:rPr>
              <w:t>60</w:t>
            </w:r>
          </w:p>
        </w:tc>
        <w:tc>
          <w:tcPr>
            <w:tcW w:w="2305" w:type="dxa"/>
            <w:vAlign w:val="center"/>
          </w:tcPr>
          <w:p w14:paraId="1CF27F38" w14:textId="2F18CBD6" w:rsidR="00A1471B" w:rsidRPr="00845946" w:rsidRDefault="0026726B" w:rsidP="00A1471B">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4,</w:t>
            </w:r>
            <w:r w:rsidR="006E5472" w:rsidRPr="00845946">
              <w:rPr>
                <w:rFonts w:ascii="Times New Roman" w:eastAsia="Times New Roman" w:hAnsi="Times New Roman"/>
                <w:sz w:val="24"/>
                <w:szCs w:val="24"/>
                <w:lang w:val="nl-NL"/>
              </w:rPr>
              <w:t>8</w:t>
            </w:r>
            <w:r w:rsidR="00707F7C">
              <w:rPr>
                <w:rFonts w:ascii="Times New Roman" w:eastAsia="Times New Roman" w:hAnsi="Times New Roman"/>
                <w:sz w:val="24"/>
                <w:szCs w:val="24"/>
                <w:lang w:val="nl-NL"/>
              </w:rPr>
              <w:t>8</w:t>
            </w:r>
          </w:p>
        </w:tc>
      </w:tr>
      <w:tr w:rsidR="008978F2" w:rsidRPr="00845946" w14:paraId="4CA7923F" w14:textId="77777777" w:rsidTr="00A85A22">
        <w:tc>
          <w:tcPr>
            <w:tcW w:w="3013" w:type="dxa"/>
            <w:vAlign w:val="center"/>
          </w:tcPr>
          <w:p w14:paraId="19119D50" w14:textId="77777777" w:rsidR="008978F2" w:rsidRPr="00845946" w:rsidRDefault="008978F2" w:rsidP="008978F2">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Tăng trưởng của danh mục cơ cấu</w:t>
            </w:r>
          </w:p>
        </w:tc>
        <w:tc>
          <w:tcPr>
            <w:tcW w:w="2025" w:type="dxa"/>
            <w:vAlign w:val="center"/>
          </w:tcPr>
          <w:p w14:paraId="53CCCDD8"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c>
          <w:tcPr>
            <w:tcW w:w="2547" w:type="dxa"/>
            <w:vAlign w:val="center"/>
          </w:tcPr>
          <w:p w14:paraId="7301B1C1"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c>
          <w:tcPr>
            <w:tcW w:w="2305" w:type="dxa"/>
            <w:vAlign w:val="center"/>
          </w:tcPr>
          <w:p w14:paraId="230D3499"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r>
      <w:tr w:rsidR="008978F2" w:rsidRPr="00845946" w14:paraId="5FA9276C" w14:textId="77777777" w:rsidTr="00A85A22">
        <w:tc>
          <w:tcPr>
            <w:tcW w:w="3013" w:type="dxa"/>
            <w:vAlign w:val="center"/>
          </w:tcPr>
          <w:p w14:paraId="53A24B5C" w14:textId="77777777" w:rsidR="008978F2" w:rsidRPr="00845946" w:rsidRDefault="008978F2" w:rsidP="008978F2">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Thay đổi giá trị thị trường của 1 đơn vị CCQ</w:t>
            </w:r>
          </w:p>
        </w:tc>
        <w:tc>
          <w:tcPr>
            <w:tcW w:w="2025" w:type="dxa"/>
            <w:vAlign w:val="center"/>
          </w:tcPr>
          <w:p w14:paraId="1431E569"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c>
          <w:tcPr>
            <w:tcW w:w="2547" w:type="dxa"/>
            <w:vAlign w:val="center"/>
          </w:tcPr>
          <w:p w14:paraId="593AB094"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c>
          <w:tcPr>
            <w:tcW w:w="2305" w:type="dxa"/>
            <w:vAlign w:val="center"/>
          </w:tcPr>
          <w:p w14:paraId="3B9509E3"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r>
    </w:tbl>
    <w:p w14:paraId="69EE7079" w14:textId="77777777" w:rsidR="00920E4F" w:rsidRPr="00845946" w:rsidRDefault="00920E4F"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p>
    <w:p w14:paraId="775A51E4" w14:textId="2E00A609" w:rsidR="00D034B8" w:rsidRPr="00845946" w:rsidRDefault="00D034B8"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845946">
        <w:rPr>
          <w:rFonts w:ascii="Times New Roman" w:hAnsi="Times New Roman"/>
          <w:b/>
          <w:i/>
          <w:sz w:val="24"/>
          <w:szCs w:val="24"/>
          <w:u w:val="single"/>
          <w:lang w:val="nl-NL"/>
        </w:rPr>
        <w:t xml:space="preserve">Ghi chú: </w:t>
      </w:r>
    </w:p>
    <w:p w14:paraId="4EBF1746" w14:textId="74A96912" w:rsidR="00D034B8" w:rsidRPr="00845946" w:rsidRDefault="009671DB" w:rsidP="00EC3E69">
      <w:pPr>
        <w:shd w:val="clear" w:color="auto" w:fill="FFFFFF"/>
        <w:tabs>
          <w:tab w:val="left" w:pos="1080"/>
        </w:tabs>
        <w:spacing w:before="120" w:after="0" w:line="240" w:lineRule="auto"/>
        <w:ind w:left="1170" w:hanging="1170"/>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Pr="00845946">
        <w:rPr>
          <w:rFonts w:ascii="Times New Roman" w:hAnsi="Times New Roman"/>
          <w:i/>
          <w:sz w:val="24"/>
          <w:szCs w:val="24"/>
          <w:lang w:val="nl-NL"/>
        </w:rPr>
        <w:t>(1)</w:t>
      </w:r>
      <w:r w:rsidR="00D034B8" w:rsidRPr="00845946">
        <w:rPr>
          <w:rFonts w:ascii="Times New Roman" w:hAnsi="Times New Roman"/>
          <w:i/>
          <w:sz w:val="24"/>
          <w:szCs w:val="24"/>
          <w:lang w:val="nl-NL"/>
        </w:rPr>
        <w:t xml:space="preserve">: </w:t>
      </w:r>
      <w:r w:rsidR="00D034B8" w:rsidRPr="00845946">
        <w:rPr>
          <w:rFonts w:ascii="Times New Roman" w:hAnsi="Times New Roman"/>
          <w:i/>
          <w:sz w:val="24"/>
          <w:szCs w:val="24"/>
          <w:lang w:val="nl-NL"/>
        </w:rPr>
        <w:tab/>
      </w:r>
      <w:r w:rsidR="00686487" w:rsidRPr="00845946">
        <w:rPr>
          <w:rFonts w:ascii="Times New Roman" w:hAnsi="Times New Roman"/>
          <w:i/>
          <w:sz w:val="24"/>
          <w:szCs w:val="24"/>
          <w:lang w:val="nl-NL"/>
        </w:rPr>
        <w:t>Quỹ không sử dụng danh mục cơ cấu.</w:t>
      </w:r>
    </w:p>
    <w:p w14:paraId="13ECC8AD" w14:textId="77777777" w:rsidR="00486F0E" w:rsidRDefault="009671DB" w:rsidP="000F4B4C">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Pr="00845946">
        <w:rPr>
          <w:rFonts w:ascii="Times New Roman" w:hAnsi="Times New Roman"/>
          <w:i/>
          <w:sz w:val="24"/>
          <w:szCs w:val="24"/>
          <w:lang w:val="nl-NL"/>
        </w:rPr>
        <w:t>(2):</w:t>
      </w:r>
      <w:r w:rsidRPr="00845946">
        <w:rPr>
          <w:rFonts w:ascii="Times New Roman" w:hAnsi="Times New Roman"/>
          <w:i/>
          <w:sz w:val="24"/>
          <w:szCs w:val="24"/>
          <w:lang w:val="nl-NL"/>
        </w:rPr>
        <w:tab/>
      </w:r>
      <w:r w:rsidR="00686487" w:rsidRPr="00845946">
        <w:rPr>
          <w:rFonts w:ascii="Times New Roman" w:hAnsi="Times New Roman"/>
          <w:i/>
          <w:sz w:val="24"/>
          <w:szCs w:val="24"/>
          <w:lang w:val="nl-NL"/>
        </w:rPr>
        <w:t>Chứng chỉ quỹ của Quỹ không được niêm yết trên thị trường chứng khoán.</w:t>
      </w:r>
    </w:p>
    <w:p w14:paraId="5636E639" w14:textId="77777777" w:rsidR="004C55B7" w:rsidRDefault="004C55B7" w:rsidP="000F4B4C">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p>
    <w:p w14:paraId="7DDB4C11" w14:textId="70B6E805" w:rsidR="001C4468" w:rsidRPr="00845946"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 Biểu đồ tăng trưởng </w:t>
      </w:r>
      <w:r w:rsidR="00C703B2" w:rsidRPr="00845946">
        <w:rPr>
          <w:rFonts w:ascii="Times New Roman" w:hAnsi="Times New Roman"/>
          <w:sz w:val="24"/>
          <w:szCs w:val="24"/>
          <w:lang w:val="nl-NL"/>
        </w:rPr>
        <w:t xml:space="preserve">NAV/CCQ </w:t>
      </w:r>
      <w:r w:rsidRPr="00845946">
        <w:rPr>
          <w:rFonts w:ascii="Times New Roman" w:hAnsi="Times New Roman"/>
          <w:sz w:val="24"/>
          <w:szCs w:val="24"/>
          <w:lang w:val="nl-NL"/>
        </w:rPr>
        <w:t xml:space="preserve"> của Quỹ trong </w:t>
      </w:r>
      <w:r w:rsidR="00E46772" w:rsidRPr="00845946">
        <w:rPr>
          <w:rFonts w:ascii="Times New Roman" w:hAnsi="Times New Roman"/>
          <w:sz w:val="24"/>
          <w:szCs w:val="24"/>
          <w:lang w:val="nl-NL"/>
        </w:rPr>
        <w:t>3 tháng</w:t>
      </w:r>
      <w:r w:rsidRPr="00845946">
        <w:rPr>
          <w:rFonts w:ascii="Times New Roman" w:hAnsi="Times New Roman"/>
          <w:sz w:val="24"/>
          <w:szCs w:val="24"/>
          <w:lang w:val="nl-NL"/>
        </w:rPr>
        <w:t xml:space="preserve"> gần nhấ</w:t>
      </w:r>
      <w:r w:rsidR="004F5C05" w:rsidRPr="00845946">
        <w:rPr>
          <w:rFonts w:ascii="Times New Roman" w:hAnsi="Times New Roman"/>
          <w:sz w:val="24"/>
          <w:szCs w:val="24"/>
          <w:lang w:val="nl-NL"/>
        </w:rPr>
        <w:t>t:</w:t>
      </w:r>
    </w:p>
    <w:p w14:paraId="33EFFEA7" w14:textId="77777777" w:rsidR="008A4BAD" w:rsidRPr="00845946" w:rsidRDefault="008A4BAD" w:rsidP="00B3750F">
      <w:pPr>
        <w:shd w:val="clear" w:color="auto" w:fill="FFFFFF"/>
        <w:tabs>
          <w:tab w:val="left" w:pos="540"/>
        </w:tabs>
        <w:spacing w:before="120" w:after="0" w:line="240" w:lineRule="auto"/>
        <w:jc w:val="both"/>
        <w:rPr>
          <w:rFonts w:ascii="Times New Roman" w:hAnsi="Times New Roman"/>
          <w:sz w:val="24"/>
          <w:szCs w:val="24"/>
          <w:lang w:val="nl-NL"/>
        </w:rPr>
      </w:pPr>
    </w:p>
    <w:p w14:paraId="2A134B94" w14:textId="602A7D90" w:rsidR="00C805A1" w:rsidRPr="00845946" w:rsidRDefault="002548CA" w:rsidP="00B3750F">
      <w:pPr>
        <w:shd w:val="clear" w:color="auto" w:fill="FFFFFF"/>
        <w:tabs>
          <w:tab w:val="left" w:pos="540"/>
        </w:tabs>
        <w:spacing w:before="120" w:after="0" w:line="240" w:lineRule="auto"/>
        <w:jc w:val="both"/>
        <w:rPr>
          <w:rFonts w:ascii="Times New Roman" w:hAnsi="Times New Roman"/>
          <w:sz w:val="24"/>
          <w:szCs w:val="24"/>
          <w:lang w:val="nl-NL"/>
        </w:rPr>
      </w:pPr>
      <w:r>
        <w:rPr>
          <w:noProof/>
        </w:rPr>
        <w:drawing>
          <wp:inline distT="0" distB="0" distL="0" distR="0" wp14:anchorId="3AD338F1" wp14:editId="3F130ED3">
            <wp:extent cx="6286500" cy="2967990"/>
            <wp:effectExtent l="0" t="0" r="0" b="3810"/>
            <wp:docPr id="411591723" name="Chart 1">
              <a:extLst xmlns:a="http://schemas.openxmlformats.org/drawingml/2006/main">
                <a:ext uri="{FF2B5EF4-FFF2-40B4-BE49-F238E27FC236}">
                  <a16:creationId xmlns:a16="http://schemas.microsoft.com/office/drawing/2014/main" id="{48AF34A5-2F36-4DFA-9772-D255510B5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19395E" w14:textId="77777777" w:rsidR="00346713" w:rsidRDefault="00346713" w:rsidP="00B3750F">
      <w:pPr>
        <w:shd w:val="clear" w:color="auto" w:fill="FFFFFF"/>
        <w:tabs>
          <w:tab w:val="left" w:pos="540"/>
        </w:tabs>
        <w:spacing w:before="120" w:after="0" w:line="240" w:lineRule="auto"/>
        <w:jc w:val="both"/>
        <w:rPr>
          <w:rFonts w:ascii="Times New Roman" w:hAnsi="Times New Roman"/>
          <w:sz w:val="24"/>
          <w:szCs w:val="24"/>
          <w:lang w:val="nl-NL"/>
        </w:rPr>
      </w:pPr>
    </w:p>
    <w:p w14:paraId="4147275C" w14:textId="0EAFFA12" w:rsidR="001C4468" w:rsidRPr="00845946"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lastRenderedPageBreak/>
        <w:t>● Thay đổi giá trị tài sả</w:t>
      </w:r>
      <w:r w:rsidR="004F5C05" w:rsidRPr="00845946">
        <w:rPr>
          <w:rFonts w:ascii="Times New Roman" w:hAnsi="Times New Roman"/>
          <w:sz w:val="24"/>
          <w:szCs w:val="24"/>
          <w:lang w:val="nl-NL"/>
        </w:rPr>
        <w:t>n ròng:</w:t>
      </w:r>
    </w:p>
    <w:p w14:paraId="0F959536" w14:textId="77777777" w:rsidR="008A4BAD" w:rsidRPr="00845946" w:rsidRDefault="008A4BAD" w:rsidP="00B3750F">
      <w:pPr>
        <w:shd w:val="clear" w:color="auto" w:fill="FFFFFF"/>
        <w:tabs>
          <w:tab w:val="left" w:pos="540"/>
        </w:tabs>
        <w:spacing w:before="120" w:after="0" w:line="240" w:lineRule="auto"/>
        <w:jc w:val="both"/>
        <w:rPr>
          <w:rFonts w:ascii="Times New Roman" w:hAnsi="Times New Roman"/>
          <w:sz w:val="24"/>
          <w:szCs w:val="24"/>
          <w:lang w:val="nl-NL"/>
        </w:rPr>
      </w:pPr>
    </w:p>
    <w:tbl>
      <w:tblPr>
        <w:tblW w:w="98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21"/>
        <w:gridCol w:w="1810"/>
        <w:gridCol w:w="1722"/>
        <w:gridCol w:w="1718"/>
      </w:tblGrid>
      <w:tr w:rsidR="001C4468" w:rsidRPr="00845946" w14:paraId="0DF92A85" w14:textId="77777777" w:rsidTr="00486F0E">
        <w:trPr>
          <w:trHeight w:val="661"/>
        </w:trPr>
        <w:tc>
          <w:tcPr>
            <w:tcW w:w="2341" w:type="pct"/>
            <w:shd w:val="clear" w:color="auto" w:fill="auto"/>
          </w:tcPr>
          <w:p w14:paraId="61BDCFE8" w14:textId="77777777" w:rsidR="001C4468" w:rsidRPr="00845946"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Chỉ tiêu</w:t>
            </w:r>
          </w:p>
        </w:tc>
        <w:tc>
          <w:tcPr>
            <w:tcW w:w="917" w:type="pct"/>
            <w:shd w:val="clear" w:color="auto" w:fill="auto"/>
          </w:tcPr>
          <w:p w14:paraId="49DDEF2B" w14:textId="541BA4AE" w:rsidR="001C4468" w:rsidRPr="00845946" w:rsidRDefault="00357840" w:rsidP="004F5C05">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920E4F" w:rsidRPr="00845946">
              <w:rPr>
                <w:rFonts w:ascii="Times New Roman" w:eastAsia="Times New Roman" w:hAnsi="Times New Roman"/>
                <w:b/>
                <w:sz w:val="24"/>
                <w:szCs w:val="24"/>
                <w:lang w:val="nl-NL"/>
              </w:rPr>
              <w:t>/202</w:t>
            </w:r>
            <w:r w:rsidR="002548CA">
              <w:rPr>
                <w:rFonts w:ascii="Times New Roman" w:eastAsia="Times New Roman" w:hAnsi="Times New Roman"/>
                <w:b/>
                <w:sz w:val="24"/>
                <w:szCs w:val="24"/>
                <w:lang w:val="nl-NL"/>
              </w:rPr>
              <w:t>5</w:t>
            </w:r>
          </w:p>
        </w:tc>
        <w:tc>
          <w:tcPr>
            <w:tcW w:w="872" w:type="pct"/>
            <w:shd w:val="clear" w:color="auto" w:fill="auto"/>
          </w:tcPr>
          <w:p w14:paraId="622D1012" w14:textId="0E9890D8" w:rsidR="001C4468" w:rsidRPr="00845946" w:rsidRDefault="00357840" w:rsidP="004F5C05">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w:t>
            </w:r>
            <w:r w:rsidR="00920E4F" w:rsidRPr="00845946">
              <w:rPr>
                <w:rFonts w:ascii="Times New Roman" w:eastAsia="Times New Roman" w:hAnsi="Times New Roman"/>
                <w:b/>
                <w:sz w:val="24"/>
                <w:szCs w:val="24"/>
                <w:lang w:val="nl-NL"/>
              </w:rPr>
              <w:t>/202</w:t>
            </w:r>
            <w:r w:rsidR="002548CA">
              <w:rPr>
                <w:rFonts w:ascii="Times New Roman" w:eastAsia="Times New Roman" w:hAnsi="Times New Roman"/>
                <w:b/>
                <w:sz w:val="24"/>
                <w:szCs w:val="24"/>
                <w:lang w:val="nl-NL"/>
              </w:rPr>
              <w:t>4</w:t>
            </w:r>
          </w:p>
        </w:tc>
        <w:tc>
          <w:tcPr>
            <w:tcW w:w="870" w:type="pct"/>
            <w:shd w:val="clear" w:color="auto" w:fill="auto"/>
          </w:tcPr>
          <w:p w14:paraId="75CE7F5E" w14:textId="77777777" w:rsidR="001C4468" w:rsidRPr="00845946"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Tỷ lệ thay đổi</w:t>
            </w:r>
          </w:p>
        </w:tc>
      </w:tr>
      <w:tr w:rsidR="001C4468" w:rsidRPr="00845946" w14:paraId="2FE93D38" w14:textId="77777777" w:rsidTr="008A4BAD">
        <w:trPr>
          <w:trHeight w:val="427"/>
        </w:trPr>
        <w:tc>
          <w:tcPr>
            <w:tcW w:w="2341" w:type="pct"/>
            <w:shd w:val="clear" w:color="auto" w:fill="auto"/>
          </w:tcPr>
          <w:p w14:paraId="2AE0DD0D" w14:textId="77777777" w:rsidR="001C4468" w:rsidRPr="00845946"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A</w:t>
            </w:r>
          </w:p>
        </w:tc>
        <w:tc>
          <w:tcPr>
            <w:tcW w:w="917" w:type="pct"/>
            <w:shd w:val="clear" w:color="auto" w:fill="auto"/>
          </w:tcPr>
          <w:p w14:paraId="0F8D000F" w14:textId="77777777" w:rsidR="001C4468" w:rsidRPr="00845946"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872" w:type="pct"/>
            <w:shd w:val="clear" w:color="auto" w:fill="auto"/>
          </w:tcPr>
          <w:p w14:paraId="2F480C1A" w14:textId="77777777" w:rsidR="001C4468" w:rsidRPr="00845946"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2</w:t>
            </w:r>
          </w:p>
        </w:tc>
        <w:tc>
          <w:tcPr>
            <w:tcW w:w="870" w:type="pct"/>
            <w:shd w:val="clear" w:color="auto" w:fill="auto"/>
          </w:tcPr>
          <w:p w14:paraId="7A051450" w14:textId="77777777" w:rsidR="001C4468" w:rsidRPr="00845946"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3=</w:t>
            </w:r>
            <w:r w:rsidR="00A67095" w:rsidRPr="00845946">
              <w:rPr>
                <w:rFonts w:ascii="Times New Roman" w:eastAsia="Times New Roman" w:hAnsi="Times New Roman"/>
                <w:sz w:val="24"/>
                <w:szCs w:val="24"/>
                <w:lang w:val="nl-NL"/>
              </w:rPr>
              <w:t xml:space="preserve"> </w:t>
            </w:r>
            <w:r w:rsidRPr="00845946">
              <w:rPr>
                <w:rFonts w:ascii="Times New Roman" w:eastAsia="Times New Roman" w:hAnsi="Times New Roman"/>
                <w:sz w:val="24"/>
                <w:szCs w:val="24"/>
                <w:lang w:val="nl-NL"/>
              </w:rPr>
              <w:t>((1)</w:t>
            </w:r>
            <w:r w:rsidR="00E668DD" w:rsidRPr="00845946">
              <w:rPr>
                <w:rFonts w:ascii="Times New Roman" w:eastAsia="Times New Roman" w:hAnsi="Times New Roman"/>
                <w:sz w:val="24"/>
                <w:szCs w:val="24"/>
                <w:lang w:val="nl-NL"/>
              </w:rPr>
              <w:t xml:space="preserve"> </w:t>
            </w:r>
            <w:r w:rsidRPr="00845946">
              <w:rPr>
                <w:rFonts w:ascii="Times New Roman" w:eastAsia="Times New Roman" w:hAnsi="Times New Roman"/>
                <w:sz w:val="24"/>
                <w:szCs w:val="24"/>
                <w:lang w:val="nl-NL"/>
              </w:rPr>
              <w:t>-</w:t>
            </w:r>
            <w:r w:rsidR="00E668DD" w:rsidRPr="00845946">
              <w:rPr>
                <w:rFonts w:ascii="Times New Roman" w:eastAsia="Times New Roman" w:hAnsi="Times New Roman"/>
                <w:sz w:val="24"/>
                <w:szCs w:val="24"/>
                <w:lang w:val="nl-NL"/>
              </w:rPr>
              <w:t xml:space="preserve"> </w:t>
            </w:r>
            <w:r w:rsidRPr="00845946">
              <w:rPr>
                <w:rFonts w:ascii="Times New Roman" w:eastAsia="Times New Roman" w:hAnsi="Times New Roman"/>
                <w:sz w:val="24"/>
                <w:szCs w:val="24"/>
                <w:lang w:val="nl-NL"/>
              </w:rPr>
              <w:t>(2))/(2)</w:t>
            </w:r>
          </w:p>
        </w:tc>
      </w:tr>
      <w:tr w:rsidR="002548CA" w:rsidRPr="00845946" w14:paraId="6584EB3F" w14:textId="77777777" w:rsidTr="004C55B7">
        <w:trPr>
          <w:trHeight w:val="373"/>
        </w:trPr>
        <w:tc>
          <w:tcPr>
            <w:tcW w:w="2341" w:type="pct"/>
            <w:shd w:val="clear" w:color="auto" w:fill="auto"/>
            <w:vAlign w:val="center"/>
          </w:tcPr>
          <w:p w14:paraId="21DE6670" w14:textId="77777777" w:rsidR="002548CA" w:rsidRPr="00845946" w:rsidRDefault="002548CA" w:rsidP="004C55B7">
            <w:pPr>
              <w:tabs>
                <w:tab w:val="left" w:pos="540"/>
              </w:tabs>
              <w:spacing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Giá trị tài sản ròng (NAV) của Quỹ</w:t>
            </w:r>
          </w:p>
        </w:tc>
        <w:tc>
          <w:tcPr>
            <w:tcW w:w="917" w:type="pct"/>
            <w:shd w:val="clear" w:color="auto" w:fill="auto"/>
            <w:vAlign w:val="center"/>
          </w:tcPr>
          <w:p w14:paraId="6C0C8909" w14:textId="7CC02642" w:rsidR="002548CA" w:rsidRPr="00845946" w:rsidRDefault="00CF4697" w:rsidP="004C55B7">
            <w:pPr>
              <w:tabs>
                <w:tab w:val="left" w:pos="540"/>
              </w:tabs>
              <w:spacing w:after="0" w:line="240" w:lineRule="auto"/>
              <w:jc w:val="center"/>
              <w:rPr>
                <w:rFonts w:ascii="Times New Roman" w:eastAsia="Times New Roman" w:hAnsi="Times New Roman"/>
                <w:sz w:val="24"/>
                <w:szCs w:val="24"/>
                <w:lang w:val="nl-NL"/>
              </w:rPr>
            </w:pPr>
            <w:r w:rsidRPr="00CF4697">
              <w:rPr>
                <w:rFonts w:ascii="Times New Roman" w:eastAsia="Times New Roman" w:hAnsi="Times New Roman"/>
                <w:bCs/>
                <w:color w:val="000000"/>
                <w:sz w:val="24"/>
                <w:szCs w:val="24"/>
                <w:lang w:val="en-SG" w:eastAsia="en-SG"/>
              </w:rPr>
              <w:t>134</w:t>
            </w:r>
            <w:r>
              <w:rPr>
                <w:rFonts w:ascii="Times New Roman" w:eastAsia="Times New Roman" w:hAnsi="Times New Roman"/>
                <w:bCs/>
                <w:color w:val="000000"/>
                <w:sz w:val="24"/>
                <w:szCs w:val="24"/>
                <w:lang w:val="en-SG" w:eastAsia="en-SG"/>
              </w:rPr>
              <w:t>.</w:t>
            </w:r>
            <w:r w:rsidRPr="00CF4697">
              <w:rPr>
                <w:rFonts w:ascii="Times New Roman" w:eastAsia="Times New Roman" w:hAnsi="Times New Roman"/>
                <w:bCs/>
                <w:color w:val="000000"/>
                <w:sz w:val="24"/>
                <w:szCs w:val="24"/>
                <w:lang w:val="en-SG" w:eastAsia="en-SG"/>
              </w:rPr>
              <w:t>484</w:t>
            </w:r>
            <w:r>
              <w:rPr>
                <w:rFonts w:ascii="Times New Roman" w:eastAsia="Times New Roman" w:hAnsi="Times New Roman"/>
                <w:bCs/>
                <w:color w:val="000000"/>
                <w:sz w:val="24"/>
                <w:szCs w:val="24"/>
                <w:lang w:val="en-SG" w:eastAsia="en-SG"/>
              </w:rPr>
              <w:t>.</w:t>
            </w:r>
            <w:r w:rsidRPr="00CF4697">
              <w:rPr>
                <w:rFonts w:ascii="Times New Roman" w:eastAsia="Times New Roman" w:hAnsi="Times New Roman"/>
                <w:bCs/>
                <w:color w:val="000000"/>
                <w:sz w:val="24"/>
                <w:szCs w:val="24"/>
                <w:lang w:val="en-SG" w:eastAsia="en-SG"/>
              </w:rPr>
              <w:t>037</w:t>
            </w:r>
            <w:r>
              <w:rPr>
                <w:rFonts w:ascii="Times New Roman" w:eastAsia="Times New Roman" w:hAnsi="Times New Roman"/>
                <w:bCs/>
                <w:color w:val="000000"/>
                <w:sz w:val="24"/>
                <w:szCs w:val="24"/>
                <w:lang w:val="en-SG" w:eastAsia="en-SG"/>
              </w:rPr>
              <w:t>.</w:t>
            </w:r>
            <w:r w:rsidRPr="00CF4697">
              <w:rPr>
                <w:rFonts w:ascii="Times New Roman" w:eastAsia="Times New Roman" w:hAnsi="Times New Roman"/>
                <w:bCs/>
                <w:color w:val="000000"/>
                <w:sz w:val="24"/>
                <w:szCs w:val="24"/>
                <w:lang w:val="en-SG" w:eastAsia="en-SG"/>
              </w:rPr>
              <w:t>681</w:t>
            </w:r>
          </w:p>
        </w:tc>
        <w:tc>
          <w:tcPr>
            <w:tcW w:w="872" w:type="pct"/>
            <w:shd w:val="clear" w:color="auto" w:fill="auto"/>
            <w:vAlign w:val="center"/>
          </w:tcPr>
          <w:p w14:paraId="37F220DF" w14:textId="3E8E4654" w:rsidR="002548CA" w:rsidRPr="00845946" w:rsidRDefault="002548CA" w:rsidP="004C55B7">
            <w:pPr>
              <w:tabs>
                <w:tab w:val="left" w:pos="540"/>
              </w:tabs>
              <w:spacing w:after="0" w:line="240" w:lineRule="auto"/>
              <w:jc w:val="center"/>
              <w:rPr>
                <w:rFonts w:ascii="Times New Roman" w:eastAsia="Times New Roman" w:hAnsi="Times New Roman"/>
                <w:color w:val="000000"/>
                <w:sz w:val="24"/>
                <w:szCs w:val="24"/>
              </w:rPr>
            </w:pPr>
            <w:r w:rsidRPr="00845946">
              <w:rPr>
                <w:rFonts w:ascii="Times New Roman" w:eastAsia="Times New Roman" w:hAnsi="Times New Roman"/>
                <w:bCs/>
                <w:color w:val="000000"/>
                <w:sz w:val="24"/>
                <w:szCs w:val="24"/>
                <w:lang w:val="en-SG" w:eastAsia="en-SG"/>
              </w:rPr>
              <w:t>127.762.004.306</w:t>
            </w:r>
          </w:p>
        </w:tc>
        <w:tc>
          <w:tcPr>
            <w:tcW w:w="870" w:type="pct"/>
            <w:shd w:val="clear" w:color="auto" w:fill="auto"/>
            <w:vAlign w:val="center"/>
          </w:tcPr>
          <w:p w14:paraId="5EE3D590" w14:textId="0DBE9286" w:rsidR="002548CA" w:rsidRPr="00845946" w:rsidRDefault="00B953DF" w:rsidP="004C55B7">
            <w:pPr>
              <w:tabs>
                <w:tab w:val="left" w:pos="540"/>
              </w:tabs>
              <w:spacing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5,26</w:t>
            </w:r>
            <w:r w:rsidR="002548CA" w:rsidRPr="00845946">
              <w:rPr>
                <w:rFonts w:ascii="Times New Roman" w:eastAsia="Times New Roman" w:hAnsi="Times New Roman"/>
                <w:sz w:val="24"/>
                <w:szCs w:val="24"/>
                <w:lang w:val="nl-NL"/>
              </w:rPr>
              <w:t>%</w:t>
            </w:r>
          </w:p>
        </w:tc>
      </w:tr>
      <w:tr w:rsidR="002548CA" w:rsidRPr="00845946" w14:paraId="22C141F9" w14:textId="77777777" w:rsidTr="004C55B7">
        <w:trPr>
          <w:trHeight w:val="337"/>
        </w:trPr>
        <w:tc>
          <w:tcPr>
            <w:tcW w:w="2341" w:type="pct"/>
            <w:shd w:val="clear" w:color="auto" w:fill="auto"/>
            <w:vAlign w:val="center"/>
          </w:tcPr>
          <w:p w14:paraId="3741CC58" w14:textId="77777777" w:rsidR="002548CA" w:rsidRPr="00845946" w:rsidRDefault="002548CA" w:rsidP="004C55B7">
            <w:pPr>
              <w:tabs>
                <w:tab w:val="left" w:pos="540"/>
              </w:tabs>
              <w:spacing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Giá trị tài sản ròng (NAV) trên 1 đơn vị CCQ</w:t>
            </w:r>
          </w:p>
        </w:tc>
        <w:tc>
          <w:tcPr>
            <w:tcW w:w="917" w:type="pct"/>
            <w:shd w:val="clear" w:color="auto" w:fill="auto"/>
            <w:vAlign w:val="center"/>
          </w:tcPr>
          <w:p w14:paraId="72491A7E" w14:textId="00546D62" w:rsidR="002548CA" w:rsidRPr="00845946" w:rsidRDefault="00CF4697" w:rsidP="004C55B7">
            <w:pPr>
              <w:tabs>
                <w:tab w:val="left" w:pos="540"/>
              </w:tabs>
              <w:spacing w:after="0" w:line="240" w:lineRule="auto"/>
              <w:jc w:val="center"/>
              <w:rPr>
                <w:rFonts w:ascii="Times New Roman" w:eastAsia="Times New Roman" w:hAnsi="Times New Roman"/>
                <w:bCs/>
                <w:color w:val="000000"/>
                <w:sz w:val="24"/>
                <w:szCs w:val="24"/>
                <w:lang w:val="en-SG" w:eastAsia="en-SG"/>
              </w:rPr>
            </w:pPr>
            <w:r w:rsidRPr="00CF4697">
              <w:rPr>
                <w:rFonts w:ascii="Times New Roman" w:eastAsia="Times New Roman" w:hAnsi="Times New Roman"/>
                <w:bCs/>
                <w:color w:val="000000"/>
                <w:sz w:val="24"/>
                <w:szCs w:val="24"/>
                <w:lang w:val="en-SG" w:eastAsia="en-SG"/>
              </w:rPr>
              <w:t>13</w:t>
            </w:r>
            <w:r>
              <w:rPr>
                <w:rFonts w:ascii="Times New Roman" w:eastAsia="Times New Roman" w:hAnsi="Times New Roman"/>
                <w:bCs/>
                <w:color w:val="000000"/>
                <w:sz w:val="24"/>
                <w:szCs w:val="24"/>
                <w:lang w:val="en-SG" w:eastAsia="en-SG"/>
              </w:rPr>
              <w:t>.</w:t>
            </w:r>
            <w:r w:rsidRPr="00CF4697">
              <w:rPr>
                <w:rFonts w:ascii="Times New Roman" w:eastAsia="Times New Roman" w:hAnsi="Times New Roman"/>
                <w:bCs/>
                <w:color w:val="000000"/>
                <w:sz w:val="24"/>
                <w:szCs w:val="24"/>
                <w:lang w:val="en-SG" w:eastAsia="en-SG"/>
              </w:rPr>
              <w:t>462</w:t>
            </w:r>
            <w:r>
              <w:rPr>
                <w:rFonts w:ascii="Times New Roman" w:eastAsia="Times New Roman" w:hAnsi="Times New Roman"/>
                <w:bCs/>
                <w:color w:val="000000"/>
                <w:sz w:val="24"/>
                <w:szCs w:val="24"/>
                <w:lang w:val="en-SG" w:eastAsia="en-SG"/>
              </w:rPr>
              <w:t>,</w:t>
            </w:r>
            <w:r w:rsidRPr="00CF4697">
              <w:rPr>
                <w:rFonts w:ascii="Times New Roman" w:eastAsia="Times New Roman" w:hAnsi="Times New Roman"/>
                <w:bCs/>
                <w:color w:val="000000"/>
                <w:sz w:val="24"/>
                <w:szCs w:val="24"/>
                <w:lang w:val="en-SG" w:eastAsia="en-SG"/>
              </w:rPr>
              <w:t>97</w:t>
            </w:r>
          </w:p>
        </w:tc>
        <w:tc>
          <w:tcPr>
            <w:tcW w:w="872" w:type="pct"/>
            <w:shd w:val="clear" w:color="auto" w:fill="auto"/>
            <w:vAlign w:val="center"/>
          </w:tcPr>
          <w:p w14:paraId="798A3B65" w14:textId="1AEDDFA6" w:rsidR="002548CA" w:rsidRPr="00845946" w:rsidRDefault="002548CA" w:rsidP="004C55B7">
            <w:pPr>
              <w:tabs>
                <w:tab w:val="left" w:pos="540"/>
              </w:tabs>
              <w:spacing w:after="0" w:line="240" w:lineRule="auto"/>
              <w:jc w:val="center"/>
              <w:rPr>
                <w:rFonts w:ascii="Times New Roman" w:eastAsia="Times New Roman" w:hAnsi="Times New Roman"/>
                <w:bCs/>
                <w:color w:val="000000"/>
                <w:sz w:val="24"/>
                <w:szCs w:val="24"/>
                <w:lang w:val="en-SG" w:eastAsia="en-SG"/>
              </w:rPr>
            </w:pPr>
            <w:r w:rsidRPr="00845946">
              <w:rPr>
                <w:rFonts w:ascii="Times New Roman" w:eastAsia="Times New Roman" w:hAnsi="Times New Roman"/>
                <w:bCs/>
                <w:color w:val="000000"/>
                <w:sz w:val="24"/>
                <w:szCs w:val="24"/>
                <w:lang w:val="en-SG" w:eastAsia="en-SG"/>
              </w:rPr>
              <w:t>12.790,14</w:t>
            </w:r>
          </w:p>
        </w:tc>
        <w:tc>
          <w:tcPr>
            <w:tcW w:w="870" w:type="pct"/>
            <w:shd w:val="clear" w:color="auto" w:fill="auto"/>
            <w:vAlign w:val="center"/>
          </w:tcPr>
          <w:p w14:paraId="471599FC" w14:textId="10411BE6" w:rsidR="002548CA" w:rsidRPr="00845946" w:rsidRDefault="00B953DF" w:rsidP="004C55B7">
            <w:pPr>
              <w:tabs>
                <w:tab w:val="left" w:pos="540"/>
              </w:tabs>
              <w:spacing w:after="0" w:line="240" w:lineRule="auto"/>
              <w:jc w:val="center"/>
              <w:rPr>
                <w:rFonts w:ascii="Times New Roman" w:eastAsia="Times New Roman" w:hAnsi="Times New Roman"/>
                <w:bCs/>
                <w:color w:val="000000"/>
                <w:sz w:val="24"/>
                <w:szCs w:val="24"/>
                <w:lang w:val="en-SG" w:eastAsia="en-SG"/>
              </w:rPr>
            </w:pPr>
            <w:r>
              <w:rPr>
                <w:rFonts w:ascii="Times New Roman" w:eastAsia="Times New Roman" w:hAnsi="Times New Roman"/>
                <w:bCs/>
                <w:color w:val="000000"/>
                <w:sz w:val="24"/>
                <w:szCs w:val="24"/>
                <w:lang w:val="en-SG" w:eastAsia="en-SG"/>
              </w:rPr>
              <w:t>5,26</w:t>
            </w:r>
            <w:r w:rsidR="002548CA" w:rsidRPr="00845946">
              <w:rPr>
                <w:rFonts w:ascii="Times New Roman" w:eastAsia="Times New Roman" w:hAnsi="Times New Roman"/>
                <w:bCs/>
                <w:color w:val="000000"/>
                <w:sz w:val="24"/>
                <w:szCs w:val="24"/>
                <w:lang w:val="en-SG" w:eastAsia="en-SG"/>
              </w:rPr>
              <w:t>%</w:t>
            </w:r>
          </w:p>
        </w:tc>
      </w:tr>
    </w:tbl>
    <w:p w14:paraId="6B0CB6BC" w14:textId="73D924DD" w:rsidR="00445F8E" w:rsidRPr="00845946" w:rsidRDefault="00DC0D58" w:rsidP="00B3750F">
      <w:pPr>
        <w:shd w:val="clear" w:color="auto" w:fill="FFFFFF"/>
        <w:tabs>
          <w:tab w:val="left" w:pos="540"/>
        </w:tabs>
        <w:spacing w:before="120" w:after="0" w:line="360" w:lineRule="auto"/>
        <w:jc w:val="both"/>
        <w:rPr>
          <w:rFonts w:ascii="Times New Roman" w:hAnsi="Times New Roman"/>
          <w:sz w:val="24"/>
          <w:szCs w:val="24"/>
          <w:lang w:val="nl-NL"/>
        </w:rPr>
      </w:pPr>
      <w:r w:rsidRPr="00845946">
        <w:rPr>
          <w:rFonts w:ascii="Times New Roman" w:hAnsi="Times New Roman"/>
          <w:sz w:val="24"/>
          <w:szCs w:val="24"/>
          <w:lang w:val="nl-NL"/>
        </w:rPr>
        <w:t>T</w:t>
      </w:r>
      <w:r w:rsidR="00B84DD0" w:rsidRPr="00845946">
        <w:rPr>
          <w:rFonts w:ascii="Times New Roman" w:hAnsi="Times New Roman"/>
          <w:sz w:val="24"/>
          <w:szCs w:val="24"/>
          <w:lang w:val="nl-NL"/>
        </w:rPr>
        <w:t xml:space="preserve">rong giai đoạn từ </w:t>
      </w:r>
      <w:r w:rsidR="007E6FEE" w:rsidRPr="00845946">
        <w:rPr>
          <w:rFonts w:ascii="Times New Roman" w:hAnsi="Times New Roman"/>
          <w:sz w:val="24"/>
          <w:szCs w:val="24"/>
          <w:lang w:val="nl-NL"/>
        </w:rPr>
        <w:t>30/06</w:t>
      </w:r>
      <w:r w:rsidR="00D672F8" w:rsidRPr="00845946">
        <w:rPr>
          <w:rFonts w:ascii="Times New Roman" w:hAnsi="Times New Roman"/>
          <w:sz w:val="24"/>
          <w:szCs w:val="24"/>
          <w:lang w:val="nl-NL"/>
        </w:rPr>
        <w:t>/202</w:t>
      </w:r>
      <w:r w:rsidR="002548CA">
        <w:rPr>
          <w:rFonts w:ascii="Times New Roman" w:hAnsi="Times New Roman"/>
          <w:sz w:val="24"/>
          <w:szCs w:val="24"/>
          <w:lang w:val="nl-NL"/>
        </w:rPr>
        <w:t>4</w:t>
      </w:r>
      <w:r w:rsidR="00B84DD0" w:rsidRPr="00845946">
        <w:rPr>
          <w:rFonts w:ascii="Times New Roman" w:hAnsi="Times New Roman"/>
          <w:sz w:val="24"/>
          <w:szCs w:val="24"/>
          <w:lang w:val="nl-NL"/>
        </w:rPr>
        <w:t xml:space="preserve"> đến </w:t>
      </w:r>
      <w:r w:rsidR="007E6FEE" w:rsidRPr="00845946">
        <w:rPr>
          <w:rFonts w:ascii="Times New Roman" w:hAnsi="Times New Roman"/>
          <w:sz w:val="24"/>
          <w:szCs w:val="24"/>
          <w:lang w:val="nl-NL"/>
        </w:rPr>
        <w:t>30/06</w:t>
      </w:r>
      <w:r w:rsidR="00D672F8" w:rsidRPr="00845946">
        <w:rPr>
          <w:rFonts w:ascii="Times New Roman" w:hAnsi="Times New Roman"/>
          <w:sz w:val="24"/>
          <w:szCs w:val="24"/>
          <w:lang w:val="nl-NL"/>
        </w:rPr>
        <w:t>/202</w:t>
      </w:r>
      <w:r w:rsidR="002548CA">
        <w:rPr>
          <w:rFonts w:ascii="Times New Roman" w:hAnsi="Times New Roman"/>
          <w:sz w:val="24"/>
          <w:szCs w:val="24"/>
          <w:lang w:val="nl-NL"/>
        </w:rPr>
        <w:t>5</w:t>
      </w:r>
      <w:r w:rsidR="00D672F8" w:rsidRPr="00845946">
        <w:rPr>
          <w:rFonts w:ascii="Times New Roman" w:hAnsi="Times New Roman"/>
          <w:sz w:val="24"/>
          <w:szCs w:val="24"/>
          <w:lang w:val="nl-NL"/>
        </w:rPr>
        <w:t xml:space="preserve"> </w:t>
      </w:r>
      <w:r w:rsidR="00730E8A" w:rsidRPr="00845946">
        <w:rPr>
          <w:rFonts w:ascii="Times New Roman" w:hAnsi="Times New Roman"/>
          <w:sz w:val="24"/>
          <w:szCs w:val="24"/>
          <w:lang w:val="nl-NL"/>
        </w:rPr>
        <w:t>g</w:t>
      </w:r>
      <w:r w:rsidR="00697B7E" w:rsidRPr="00845946">
        <w:rPr>
          <w:rFonts w:ascii="Times New Roman" w:hAnsi="Times New Roman"/>
          <w:sz w:val="24"/>
          <w:szCs w:val="24"/>
          <w:lang w:val="nl-NL"/>
        </w:rPr>
        <w:t xml:space="preserve">iá trị tài sản ròng của Quỹ tăng </w:t>
      </w:r>
      <w:r w:rsidR="00B953DF">
        <w:rPr>
          <w:rFonts w:ascii="Times New Roman" w:hAnsi="Times New Roman"/>
          <w:sz w:val="24"/>
          <w:szCs w:val="24"/>
          <w:lang w:val="nl-NL"/>
        </w:rPr>
        <w:t>5,26</w:t>
      </w:r>
      <w:r w:rsidR="00050A6F" w:rsidRPr="00845946">
        <w:rPr>
          <w:rFonts w:ascii="Times New Roman" w:hAnsi="Times New Roman"/>
          <w:sz w:val="24"/>
          <w:szCs w:val="24"/>
          <w:lang w:val="nl-NL"/>
        </w:rPr>
        <w:t>%</w:t>
      </w:r>
      <w:r w:rsidR="00730E8A" w:rsidRPr="00845946">
        <w:rPr>
          <w:rFonts w:ascii="Times New Roman" w:hAnsi="Times New Roman"/>
          <w:sz w:val="24"/>
          <w:szCs w:val="24"/>
          <w:lang w:val="nl-NL"/>
        </w:rPr>
        <w:t xml:space="preserve"> </w:t>
      </w:r>
      <w:r w:rsidR="00B84DD0" w:rsidRPr="00845946">
        <w:rPr>
          <w:rFonts w:ascii="Times New Roman" w:hAnsi="Times New Roman"/>
          <w:sz w:val="24"/>
          <w:szCs w:val="24"/>
          <w:lang w:val="nl-NL"/>
        </w:rPr>
        <w:t>chủ yếu do lợi nh</w:t>
      </w:r>
      <w:r w:rsidR="008E3939" w:rsidRPr="00845946">
        <w:rPr>
          <w:rFonts w:ascii="Times New Roman" w:hAnsi="Times New Roman"/>
          <w:sz w:val="24"/>
          <w:szCs w:val="24"/>
          <w:lang w:val="nl-NL"/>
        </w:rPr>
        <w:t>u</w:t>
      </w:r>
      <w:r w:rsidR="00B84DD0" w:rsidRPr="00845946">
        <w:rPr>
          <w:rFonts w:ascii="Times New Roman" w:hAnsi="Times New Roman"/>
          <w:sz w:val="24"/>
          <w:szCs w:val="24"/>
          <w:lang w:val="nl-NL"/>
        </w:rPr>
        <w:t>ận từ kết quả đầu tư mang lại</w:t>
      </w:r>
      <w:r w:rsidR="008E3939" w:rsidRPr="00845946">
        <w:rPr>
          <w:rFonts w:ascii="Times New Roman" w:hAnsi="Times New Roman"/>
          <w:sz w:val="24"/>
          <w:szCs w:val="24"/>
          <w:lang w:val="nl-NL"/>
        </w:rPr>
        <w:t>.</w:t>
      </w:r>
    </w:p>
    <w:p w14:paraId="61CB3CDC" w14:textId="77777777" w:rsidR="001C4468" w:rsidRPr="00845946"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845946">
        <w:rPr>
          <w:rFonts w:ascii="Times New Roman" w:hAnsi="Times New Roman"/>
          <w:b/>
          <w:sz w:val="24"/>
          <w:szCs w:val="24"/>
          <w:lang w:val="nl-NL"/>
        </w:rPr>
        <w:t>Thống kê về Nhà đầu tư nắm giữ Chứng chỉ quỹ tại thời điểm báo cáo (tại thời điểm gần nhất):</w:t>
      </w:r>
    </w:p>
    <w:tbl>
      <w:tblPr>
        <w:tblW w:w="9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4"/>
        <w:gridCol w:w="2073"/>
        <w:gridCol w:w="2341"/>
        <w:gridCol w:w="1705"/>
      </w:tblGrid>
      <w:tr w:rsidR="001C4468" w:rsidRPr="00845946" w14:paraId="623333E6" w14:textId="77777777" w:rsidTr="001A5984">
        <w:tc>
          <w:tcPr>
            <w:tcW w:w="1882" w:type="pct"/>
            <w:shd w:val="clear" w:color="auto" w:fill="auto"/>
            <w:vAlign w:val="center"/>
          </w:tcPr>
          <w:p w14:paraId="4CEAB9C9"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Quy mô nắm giữ (Đơn vị)</w:t>
            </w:r>
          </w:p>
        </w:tc>
        <w:tc>
          <w:tcPr>
            <w:tcW w:w="1056" w:type="pct"/>
            <w:shd w:val="clear" w:color="auto" w:fill="auto"/>
            <w:vAlign w:val="center"/>
          </w:tcPr>
          <w:p w14:paraId="63E62324"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Số lượng Nhà đầu tư nắm giữ</w:t>
            </w:r>
          </w:p>
        </w:tc>
        <w:tc>
          <w:tcPr>
            <w:tcW w:w="1193" w:type="pct"/>
            <w:shd w:val="clear" w:color="auto" w:fill="auto"/>
            <w:vAlign w:val="center"/>
          </w:tcPr>
          <w:p w14:paraId="0EDF1517"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Số lượng đơn vị Chứng chỉ quỹ nắm giữ</w:t>
            </w:r>
          </w:p>
        </w:tc>
        <w:tc>
          <w:tcPr>
            <w:tcW w:w="870" w:type="pct"/>
            <w:shd w:val="clear" w:color="auto" w:fill="auto"/>
            <w:vAlign w:val="center"/>
          </w:tcPr>
          <w:p w14:paraId="1F38D43F"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Tỷ lệ nắm giữ</w:t>
            </w:r>
          </w:p>
        </w:tc>
      </w:tr>
      <w:tr w:rsidR="001C4468" w:rsidRPr="00845946" w14:paraId="721C9E6F" w14:textId="77777777" w:rsidTr="001E511A">
        <w:trPr>
          <w:trHeight w:val="337"/>
        </w:trPr>
        <w:tc>
          <w:tcPr>
            <w:tcW w:w="1882" w:type="pct"/>
            <w:shd w:val="clear" w:color="auto" w:fill="auto"/>
            <w:vAlign w:val="center"/>
          </w:tcPr>
          <w:p w14:paraId="615AF58A" w14:textId="77777777" w:rsidR="001C4468" w:rsidRPr="00845946" w:rsidRDefault="001C4468" w:rsidP="00D71D48">
            <w:pPr>
              <w:tabs>
                <w:tab w:val="left" w:pos="540"/>
              </w:tabs>
              <w:spacing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A</w:t>
            </w:r>
          </w:p>
        </w:tc>
        <w:tc>
          <w:tcPr>
            <w:tcW w:w="1056" w:type="pct"/>
            <w:shd w:val="clear" w:color="auto" w:fill="auto"/>
            <w:vAlign w:val="center"/>
          </w:tcPr>
          <w:p w14:paraId="798A9A0D" w14:textId="77777777" w:rsidR="001C4468" w:rsidRPr="00845946" w:rsidRDefault="001C4468" w:rsidP="00D71D48">
            <w:pPr>
              <w:tabs>
                <w:tab w:val="left" w:pos="540"/>
              </w:tabs>
              <w:spacing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1</w:t>
            </w:r>
          </w:p>
        </w:tc>
        <w:tc>
          <w:tcPr>
            <w:tcW w:w="1193" w:type="pct"/>
            <w:shd w:val="clear" w:color="auto" w:fill="auto"/>
            <w:vAlign w:val="center"/>
          </w:tcPr>
          <w:p w14:paraId="5544ECA4" w14:textId="77777777" w:rsidR="001C4468" w:rsidRPr="00845946" w:rsidRDefault="001C4468" w:rsidP="00D71D48">
            <w:pPr>
              <w:tabs>
                <w:tab w:val="left" w:pos="540"/>
              </w:tabs>
              <w:spacing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2</w:t>
            </w:r>
          </w:p>
        </w:tc>
        <w:tc>
          <w:tcPr>
            <w:tcW w:w="870" w:type="pct"/>
            <w:shd w:val="clear" w:color="auto" w:fill="auto"/>
            <w:vAlign w:val="center"/>
          </w:tcPr>
          <w:p w14:paraId="50373C99" w14:textId="77777777" w:rsidR="001C4468" w:rsidRPr="00845946" w:rsidRDefault="001C4468" w:rsidP="00D71D48">
            <w:pPr>
              <w:tabs>
                <w:tab w:val="left" w:pos="540"/>
              </w:tabs>
              <w:spacing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3</w:t>
            </w:r>
          </w:p>
        </w:tc>
      </w:tr>
      <w:tr w:rsidR="007D6CE8" w:rsidRPr="00845946" w14:paraId="33807B71" w14:textId="77777777" w:rsidTr="001A5984">
        <w:tc>
          <w:tcPr>
            <w:tcW w:w="1882" w:type="pct"/>
            <w:shd w:val="clear" w:color="auto" w:fill="auto"/>
            <w:vAlign w:val="center"/>
          </w:tcPr>
          <w:p w14:paraId="4EF6F4E5" w14:textId="77777777" w:rsidR="007D6CE8" w:rsidRPr="00845946" w:rsidRDefault="007D6CE8" w:rsidP="00D71D48">
            <w:pPr>
              <w:tabs>
                <w:tab w:val="left" w:pos="540"/>
              </w:tabs>
              <w:spacing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Dưới 5</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000</w:t>
            </w:r>
          </w:p>
        </w:tc>
        <w:tc>
          <w:tcPr>
            <w:tcW w:w="1056" w:type="pct"/>
            <w:shd w:val="clear" w:color="auto" w:fill="auto"/>
            <w:vAlign w:val="center"/>
          </w:tcPr>
          <w:p w14:paraId="731DD6AC" w14:textId="1FF08A6F" w:rsidR="007D6CE8" w:rsidRPr="00845946" w:rsidRDefault="00CB4E70"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r w:rsidR="0026726B" w:rsidRPr="00845946">
              <w:rPr>
                <w:rFonts w:ascii="Times New Roman" w:eastAsia="Times New Roman" w:hAnsi="Times New Roman"/>
                <w:sz w:val="24"/>
                <w:szCs w:val="24"/>
                <w:lang w:val="nl-NL"/>
              </w:rPr>
              <w:t>1</w:t>
            </w:r>
            <w:r w:rsidR="00DC1836" w:rsidRPr="00845946">
              <w:rPr>
                <w:rFonts w:ascii="Times New Roman" w:eastAsia="Times New Roman" w:hAnsi="Times New Roman"/>
                <w:sz w:val="24"/>
                <w:szCs w:val="24"/>
                <w:lang w:val="nl-NL"/>
              </w:rPr>
              <w:t>6</w:t>
            </w:r>
          </w:p>
        </w:tc>
        <w:tc>
          <w:tcPr>
            <w:tcW w:w="1193" w:type="pct"/>
            <w:shd w:val="clear" w:color="auto" w:fill="auto"/>
            <w:vAlign w:val="center"/>
          </w:tcPr>
          <w:p w14:paraId="5AC16A63" w14:textId="451A72AC" w:rsidR="007D6CE8" w:rsidRPr="00845946" w:rsidRDefault="00DC1836"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29.6</w:t>
            </w:r>
            <w:r w:rsidR="000E65FA">
              <w:rPr>
                <w:rFonts w:ascii="Times New Roman" w:eastAsia="Times New Roman" w:hAnsi="Times New Roman"/>
                <w:sz w:val="24"/>
                <w:szCs w:val="24"/>
                <w:lang w:val="nl-NL"/>
              </w:rPr>
              <w:t>87</w:t>
            </w:r>
            <w:r w:rsidRPr="00845946">
              <w:rPr>
                <w:rFonts w:ascii="Times New Roman" w:eastAsia="Times New Roman" w:hAnsi="Times New Roman"/>
                <w:sz w:val="24"/>
                <w:szCs w:val="24"/>
                <w:lang w:val="nl-NL"/>
              </w:rPr>
              <w:t>,</w:t>
            </w:r>
            <w:r w:rsidR="000E65FA">
              <w:rPr>
                <w:rFonts w:ascii="Times New Roman" w:eastAsia="Times New Roman" w:hAnsi="Times New Roman"/>
                <w:sz w:val="24"/>
                <w:szCs w:val="24"/>
                <w:lang w:val="nl-NL"/>
              </w:rPr>
              <w:t>15</w:t>
            </w:r>
          </w:p>
        </w:tc>
        <w:tc>
          <w:tcPr>
            <w:tcW w:w="870" w:type="pct"/>
            <w:shd w:val="clear" w:color="auto" w:fill="auto"/>
            <w:vAlign w:val="center"/>
          </w:tcPr>
          <w:p w14:paraId="491B3301" w14:textId="5518DBD3" w:rsidR="007D6CE8" w:rsidRPr="00845946" w:rsidRDefault="007D6CE8"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008E0B75" w:rsidRPr="00845946">
              <w:rPr>
                <w:rFonts w:ascii="Times New Roman" w:eastAsia="Times New Roman" w:hAnsi="Times New Roman"/>
                <w:sz w:val="24"/>
                <w:szCs w:val="24"/>
                <w:lang w:val="nl-NL"/>
              </w:rPr>
              <w:t>3</w:t>
            </w:r>
            <w:r w:rsidR="00524184" w:rsidRPr="00845946">
              <w:rPr>
                <w:rFonts w:ascii="Times New Roman" w:eastAsia="Times New Roman" w:hAnsi="Times New Roman"/>
                <w:sz w:val="24"/>
                <w:szCs w:val="24"/>
                <w:lang w:val="nl-NL"/>
              </w:rPr>
              <w:t>0</w:t>
            </w:r>
            <w:r w:rsidRPr="00845946">
              <w:rPr>
                <w:rFonts w:ascii="Times New Roman" w:eastAsia="Times New Roman" w:hAnsi="Times New Roman"/>
                <w:sz w:val="24"/>
                <w:szCs w:val="24"/>
                <w:lang w:val="nl-NL"/>
              </w:rPr>
              <w:t>%</w:t>
            </w:r>
          </w:p>
        </w:tc>
      </w:tr>
      <w:tr w:rsidR="007D6CE8" w:rsidRPr="00845946" w14:paraId="214727B5" w14:textId="77777777" w:rsidTr="001A5984">
        <w:tc>
          <w:tcPr>
            <w:tcW w:w="1882" w:type="pct"/>
            <w:shd w:val="clear" w:color="auto" w:fill="auto"/>
            <w:vAlign w:val="center"/>
          </w:tcPr>
          <w:p w14:paraId="630C5BDD" w14:textId="77777777" w:rsidR="007D6CE8" w:rsidRPr="00845946" w:rsidRDefault="007D6CE8" w:rsidP="00D71D48">
            <w:pPr>
              <w:tabs>
                <w:tab w:val="left" w:pos="540"/>
              </w:tabs>
              <w:spacing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Từ 5</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000 - 10.000</w:t>
            </w:r>
          </w:p>
        </w:tc>
        <w:tc>
          <w:tcPr>
            <w:tcW w:w="1056" w:type="pct"/>
            <w:shd w:val="clear" w:color="auto" w:fill="auto"/>
            <w:vAlign w:val="center"/>
          </w:tcPr>
          <w:p w14:paraId="6C2D27DE" w14:textId="411C0F73" w:rsidR="007D6CE8" w:rsidRPr="00845946" w:rsidRDefault="00190F95"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1B5F4FC9" w14:textId="6C40B264" w:rsidR="007D6CE8" w:rsidRPr="00845946" w:rsidRDefault="00DC1836"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70" w:type="pct"/>
            <w:shd w:val="clear" w:color="auto" w:fill="auto"/>
            <w:vAlign w:val="center"/>
          </w:tcPr>
          <w:p w14:paraId="3284874B" w14:textId="5AAB78A8" w:rsidR="007D6CE8" w:rsidRPr="00845946" w:rsidRDefault="007D6CE8"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00524184" w:rsidRPr="00845946">
              <w:rPr>
                <w:rFonts w:ascii="Times New Roman" w:eastAsia="Times New Roman" w:hAnsi="Times New Roman"/>
                <w:sz w:val="24"/>
                <w:szCs w:val="24"/>
                <w:lang w:val="nl-NL"/>
              </w:rPr>
              <w:t>0</w:t>
            </w:r>
            <w:r w:rsidR="00DC1836" w:rsidRPr="00845946">
              <w:rPr>
                <w:rFonts w:ascii="Times New Roman" w:eastAsia="Times New Roman" w:hAnsi="Times New Roman"/>
                <w:sz w:val="24"/>
                <w:szCs w:val="24"/>
                <w:lang w:val="nl-NL"/>
              </w:rPr>
              <w:t>0</w:t>
            </w:r>
            <w:r w:rsidRPr="00845946">
              <w:rPr>
                <w:rFonts w:ascii="Times New Roman" w:eastAsia="Times New Roman" w:hAnsi="Times New Roman"/>
                <w:sz w:val="24"/>
                <w:szCs w:val="24"/>
                <w:lang w:val="nl-NL"/>
              </w:rPr>
              <w:t>%</w:t>
            </w:r>
          </w:p>
        </w:tc>
      </w:tr>
      <w:tr w:rsidR="007D6CE8" w:rsidRPr="00845946" w14:paraId="6028455A" w14:textId="77777777" w:rsidTr="001A5984">
        <w:tc>
          <w:tcPr>
            <w:tcW w:w="1882" w:type="pct"/>
            <w:shd w:val="clear" w:color="auto" w:fill="auto"/>
            <w:vAlign w:val="center"/>
          </w:tcPr>
          <w:p w14:paraId="41CB0DF7" w14:textId="77777777" w:rsidR="007D6CE8" w:rsidRPr="00845946" w:rsidRDefault="007D6CE8" w:rsidP="00D71D48">
            <w:pPr>
              <w:tabs>
                <w:tab w:val="left" w:pos="540"/>
              </w:tabs>
              <w:spacing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Từ 10.000 đến 50.000</w:t>
            </w:r>
          </w:p>
        </w:tc>
        <w:tc>
          <w:tcPr>
            <w:tcW w:w="1056" w:type="pct"/>
            <w:shd w:val="clear" w:color="auto" w:fill="auto"/>
            <w:vAlign w:val="center"/>
          </w:tcPr>
          <w:p w14:paraId="25E393F3" w14:textId="77777777" w:rsidR="007D6CE8" w:rsidRPr="00845946" w:rsidRDefault="00CB4E70"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26AF953D" w14:textId="77777777" w:rsidR="007D6CE8" w:rsidRPr="00845946" w:rsidRDefault="00CB4E70"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70" w:type="pct"/>
            <w:shd w:val="clear" w:color="auto" w:fill="auto"/>
            <w:vAlign w:val="center"/>
          </w:tcPr>
          <w:p w14:paraId="38FD1556" w14:textId="77777777" w:rsidR="007D6CE8" w:rsidRPr="00845946" w:rsidRDefault="007D6CE8"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00CB4E70" w:rsidRPr="00845946">
              <w:rPr>
                <w:rFonts w:ascii="Times New Roman" w:eastAsia="Times New Roman" w:hAnsi="Times New Roman"/>
                <w:sz w:val="24"/>
                <w:szCs w:val="24"/>
                <w:lang w:val="nl-NL"/>
              </w:rPr>
              <w:t>00</w:t>
            </w:r>
            <w:r w:rsidRPr="00845946">
              <w:rPr>
                <w:rFonts w:ascii="Times New Roman" w:eastAsia="Times New Roman" w:hAnsi="Times New Roman"/>
                <w:sz w:val="24"/>
                <w:szCs w:val="24"/>
                <w:lang w:val="nl-NL"/>
              </w:rPr>
              <w:t>%</w:t>
            </w:r>
          </w:p>
        </w:tc>
      </w:tr>
      <w:tr w:rsidR="007D6CE8" w:rsidRPr="00845946" w14:paraId="7B463B51" w14:textId="77777777" w:rsidTr="001A5984">
        <w:tc>
          <w:tcPr>
            <w:tcW w:w="1882" w:type="pct"/>
            <w:shd w:val="clear" w:color="auto" w:fill="auto"/>
            <w:vAlign w:val="center"/>
          </w:tcPr>
          <w:p w14:paraId="03F987FB" w14:textId="77777777" w:rsidR="007D6CE8" w:rsidRPr="00845946" w:rsidRDefault="007D6CE8" w:rsidP="00D71D48">
            <w:pPr>
              <w:tabs>
                <w:tab w:val="left" w:pos="540"/>
              </w:tabs>
              <w:spacing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Từ 50.000 đến 500.000</w:t>
            </w:r>
          </w:p>
        </w:tc>
        <w:tc>
          <w:tcPr>
            <w:tcW w:w="1056" w:type="pct"/>
            <w:shd w:val="clear" w:color="auto" w:fill="auto"/>
            <w:vAlign w:val="center"/>
          </w:tcPr>
          <w:p w14:paraId="16E26C72" w14:textId="1D7ACECB" w:rsidR="007D6CE8" w:rsidRPr="00845946" w:rsidRDefault="00F84032"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0767171A" w14:textId="668A0773" w:rsidR="007D6CE8" w:rsidRPr="00845946" w:rsidRDefault="00F84032"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70" w:type="pct"/>
            <w:shd w:val="clear" w:color="auto" w:fill="auto"/>
            <w:vAlign w:val="center"/>
          </w:tcPr>
          <w:p w14:paraId="18EDF114" w14:textId="77777777" w:rsidR="007D6CE8" w:rsidRPr="00845946" w:rsidRDefault="007D6CE8"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00%</w:t>
            </w:r>
          </w:p>
        </w:tc>
      </w:tr>
      <w:tr w:rsidR="007D6CE8" w:rsidRPr="00845946" w14:paraId="7913649F" w14:textId="77777777" w:rsidTr="001A5984">
        <w:tc>
          <w:tcPr>
            <w:tcW w:w="1882" w:type="pct"/>
            <w:shd w:val="clear" w:color="auto" w:fill="auto"/>
            <w:vAlign w:val="center"/>
          </w:tcPr>
          <w:p w14:paraId="505E9553" w14:textId="77777777" w:rsidR="007D6CE8" w:rsidRPr="00845946" w:rsidRDefault="007D6CE8" w:rsidP="00D71D48">
            <w:pPr>
              <w:tabs>
                <w:tab w:val="left" w:pos="540"/>
              </w:tabs>
              <w:spacing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Trên 500.000</w:t>
            </w:r>
          </w:p>
        </w:tc>
        <w:tc>
          <w:tcPr>
            <w:tcW w:w="1056" w:type="pct"/>
            <w:shd w:val="clear" w:color="auto" w:fill="auto"/>
            <w:vAlign w:val="center"/>
          </w:tcPr>
          <w:p w14:paraId="57937794" w14:textId="77777777" w:rsidR="007D6CE8" w:rsidRPr="00845946" w:rsidRDefault="007D6CE8"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1193" w:type="pct"/>
            <w:shd w:val="clear" w:color="auto" w:fill="auto"/>
            <w:vAlign w:val="center"/>
          </w:tcPr>
          <w:p w14:paraId="4F5F4E38" w14:textId="77777777" w:rsidR="007D6CE8" w:rsidRPr="00845946" w:rsidRDefault="00530319"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9</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959</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489,84</w:t>
            </w:r>
          </w:p>
        </w:tc>
        <w:tc>
          <w:tcPr>
            <w:tcW w:w="870" w:type="pct"/>
            <w:shd w:val="clear" w:color="auto" w:fill="auto"/>
            <w:vAlign w:val="center"/>
          </w:tcPr>
          <w:p w14:paraId="164891F0" w14:textId="3E1825D9" w:rsidR="007D6CE8" w:rsidRPr="00845946" w:rsidRDefault="001D4521" w:rsidP="00D71D48">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99</w:t>
            </w:r>
            <w:r w:rsidR="009B5719" w:rsidRPr="00845946">
              <w:rPr>
                <w:rFonts w:ascii="Times New Roman" w:eastAsia="Times New Roman" w:hAnsi="Times New Roman"/>
                <w:sz w:val="24"/>
                <w:szCs w:val="24"/>
                <w:lang w:val="nl-NL"/>
              </w:rPr>
              <w:t>,</w:t>
            </w:r>
            <w:r w:rsidR="00DC1836" w:rsidRPr="00845946">
              <w:rPr>
                <w:rFonts w:ascii="Times New Roman" w:eastAsia="Times New Roman" w:hAnsi="Times New Roman"/>
                <w:sz w:val="24"/>
                <w:szCs w:val="24"/>
                <w:lang w:val="nl-NL"/>
              </w:rPr>
              <w:t>70</w:t>
            </w:r>
            <w:r w:rsidR="007D6CE8" w:rsidRPr="00845946">
              <w:rPr>
                <w:rFonts w:ascii="Times New Roman" w:eastAsia="Times New Roman" w:hAnsi="Times New Roman"/>
                <w:sz w:val="24"/>
                <w:szCs w:val="24"/>
                <w:lang w:val="nl-NL"/>
              </w:rPr>
              <w:t>%</w:t>
            </w:r>
          </w:p>
        </w:tc>
      </w:tr>
      <w:tr w:rsidR="007D6CE8" w:rsidRPr="00845946" w14:paraId="46E1C62A" w14:textId="77777777" w:rsidTr="000E4B2B">
        <w:trPr>
          <w:trHeight w:val="418"/>
        </w:trPr>
        <w:tc>
          <w:tcPr>
            <w:tcW w:w="1882" w:type="pct"/>
            <w:shd w:val="clear" w:color="auto" w:fill="auto"/>
            <w:vAlign w:val="center"/>
          </w:tcPr>
          <w:p w14:paraId="7808300E" w14:textId="77777777" w:rsidR="007D6CE8" w:rsidRPr="00845946" w:rsidRDefault="007D6CE8" w:rsidP="00D71D48">
            <w:pPr>
              <w:tabs>
                <w:tab w:val="left" w:pos="540"/>
              </w:tabs>
              <w:spacing w:after="0" w:line="240" w:lineRule="auto"/>
              <w:jc w:val="both"/>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Tổng cộng</w:t>
            </w:r>
          </w:p>
        </w:tc>
        <w:tc>
          <w:tcPr>
            <w:tcW w:w="1056" w:type="pct"/>
            <w:shd w:val="clear" w:color="auto" w:fill="auto"/>
            <w:vAlign w:val="center"/>
          </w:tcPr>
          <w:p w14:paraId="6D287282" w14:textId="52A87422" w:rsidR="007D6CE8" w:rsidRPr="00845946" w:rsidRDefault="007D6CE8" w:rsidP="00D71D48">
            <w:pPr>
              <w:tabs>
                <w:tab w:val="left" w:pos="540"/>
              </w:tabs>
              <w:spacing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1</w:t>
            </w:r>
            <w:r w:rsidR="00DC1836" w:rsidRPr="00845946">
              <w:rPr>
                <w:rFonts w:ascii="Times New Roman" w:eastAsia="Times New Roman" w:hAnsi="Times New Roman"/>
                <w:b/>
                <w:sz w:val="24"/>
                <w:szCs w:val="24"/>
                <w:lang w:val="nl-NL"/>
              </w:rPr>
              <w:t>17</w:t>
            </w:r>
          </w:p>
        </w:tc>
        <w:tc>
          <w:tcPr>
            <w:tcW w:w="1193" w:type="pct"/>
            <w:shd w:val="clear" w:color="auto" w:fill="auto"/>
            <w:vAlign w:val="center"/>
          </w:tcPr>
          <w:p w14:paraId="43BDD4F2" w14:textId="4183B51F" w:rsidR="007D6CE8" w:rsidRPr="00845946" w:rsidRDefault="008E5FF5" w:rsidP="00D71D48">
            <w:pPr>
              <w:tabs>
                <w:tab w:val="left" w:pos="540"/>
              </w:tabs>
              <w:spacing w:after="0" w:line="240" w:lineRule="auto"/>
              <w:jc w:val="center"/>
              <w:rPr>
                <w:rFonts w:ascii="Times New Roman" w:eastAsia="Times New Roman" w:hAnsi="Times New Roman"/>
                <w:b/>
                <w:sz w:val="24"/>
                <w:szCs w:val="24"/>
                <w:lang w:val="nl-NL"/>
              </w:rPr>
            </w:pPr>
            <w:r w:rsidRPr="008E5FF5">
              <w:rPr>
                <w:rFonts w:ascii="Times New Roman" w:eastAsia="Times New Roman" w:hAnsi="Times New Roman"/>
                <w:b/>
                <w:sz w:val="24"/>
                <w:szCs w:val="24"/>
                <w:lang w:val="nl-NL"/>
              </w:rPr>
              <w:t>9</w:t>
            </w:r>
            <w:r>
              <w:rPr>
                <w:rFonts w:ascii="Times New Roman" w:eastAsia="Times New Roman" w:hAnsi="Times New Roman"/>
                <w:b/>
                <w:sz w:val="24"/>
                <w:szCs w:val="24"/>
                <w:lang w:val="nl-NL"/>
              </w:rPr>
              <w:t>.</w:t>
            </w:r>
            <w:r w:rsidRPr="008E5FF5">
              <w:rPr>
                <w:rFonts w:ascii="Times New Roman" w:eastAsia="Times New Roman" w:hAnsi="Times New Roman"/>
                <w:b/>
                <w:sz w:val="24"/>
                <w:szCs w:val="24"/>
                <w:lang w:val="nl-NL"/>
              </w:rPr>
              <w:t>989</w:t>
            </w:r>
            <w:r>
              <w:rPr>
                <w:rFonts w:ascii="Times New Roman" w:eastAsia="Times New Roman" w:hAnsi="Times New Roman"/>
                <w:b/>
                <w:sz w:val="24"/>
                <w:szCs w:val="24"/>
                <w:lang w:val="nl-NL"/>
              </w:rPr>
              <w:t>.</w:t>
            </w:r>
            <w:r w:rsidRPr="008E5FF5">
              <w:rPr>
                <w:rFonts w:ascii="Times New Roman" w:eastAsia="Times New Roman" w:hAnsi="Times New Roman"/>
                <w:b/>
                <w:sz w:val="24"/>
                <w:szCs w:val="24"/>
                <w:lang w:val="nl-NL"/>
              </w:rPr>
              <w:t>176</w:t>
            </w:r>
            <w:r>
              <w:rPr>
                <w:rFonts w:ascii="Times New Roman" w:eastAsia="Times New Roman" w:hAnsi="Times New Roman"/>
                <w:b/>
                <w:sz w:val="24"/>
                <w:szCs w:val="24"/>
                <w:lang w:val="nl-NL"/>
              </w:rPr>
              <w:t>,</w:t>
            </w:r>
            <w:r w:rsidRPr="008E5FF5">
              <w:rPr>
                <w:rFonts w:ascii="Times New Roman" w:eastAsia="Times New Roman" w:hAnsi="Times New Roman"/>
                <w:b/>
                <w:sz w:val="24"/>
                <w:szCs w:val="24"/>
                <w:lang w:val="nl-NL"/>
              </w:rPr>
              <w:t>99</w:t>
            </w:r>
          </w:p>
        </w:tc>
        <w:tc>
          <w:tcPr>
            <w:tcW w:w="870" w:type="pct"/>
            <w:shd w:val="clear" w:color="auto" w:fill="auto"/>
            <w:vAlign w:val="center"/>
          </w:tcPr>
          <w:p w14:paraId="649F1B28" w14:textId="77777777" w:rsidR="007D6CE8" w:rsidRPr="00845946" w:rsidRDefault="007D6CE8" w:rsidP="00D71D48">
            <w:pPr>
              <w:tabs>
                <w:tab w:val="left" w:pos="540"/>
              </w:tabs>
              <w:spacing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100</w:t>
            </w:r>
            <w:r w:rsidR="00B85125" w:rsidRPr="00845946">
              <w:rPr>
                <w:rFonts w:ascii="Times New Roman" w:eastAsia="Times New Roman" w:hAnsi="Times New Roman"/>
                <w:b/>
                <w:sz w:val="24"/>
                <w:szCs w:val="24"/>
                <w:lang w:val="nl-NL"/>
              </w:rPr>
              <w:t>,00</w:t>
            </w:r>
            <w:r w:rsidRPr="00845946">
              <w:rPr>
                <w:rFonts w:ascii="Times New Roman" w:eastAsia="Times New Roman" w:hAnsi="Times New Roman"/>
                <w:b/>
                <w:sz w:val="24"/>
                <w:szCs w:val="24"/>
                <w:lang w:val="nl-NL"/>
              </w:rPr>
              <w:t>%</w:t>
            </w:r>
          </w:p>
        </w:tc>
      </w:tr>
    </w:tbl>
    <w:p w14:paraId="5B7F1A86" w14:textId="77777777" w:rsidR="001C4468" w:rsidRDefault="001C4468" w:rsidP="00B3750F">
      <w:pPr>
        <w:shd w:val="clear" w:color="auto" w:fill="FFFFFF"/>
        <w:tabs>
          <w:tab w:val="left" w:pos="540"/>
        </w:tabs>
        <w:spacing w:before="120" w:after="0" w:line="240" w:lineRule="auto"/>
        <w:jc w:val="both"/>
        <w:rPr>
          <w:rFonts w:ascii="Times New Roman" w:hAnsi="Times New Roman"/>
          <w:i/>
          <w:sz w:val="24"/>
          <w:szCs w:val="24"/>
          <w:lang w:val="nl-NL"/>
        </w:rPr>
      </w:pPr>
      <w:r w:rsidRPr="00845946">
        <w:rPr>
          <w:rFonts w:ascii="Times New Roman" w:hAnsi="Times New Roman"/>
          <w:b/>
          <w:sz w:val="24"/>
          <w:szCs w:val="24"/>
          <w:u w:val="single"/>
          <w:lang w:val="nl-NL"/>
        </w:rPr>
        <w:t>Ghi chú:</w:t>
      </w:r>
      <w:r w:rsidRPr="00845946">
        <w:rPr>
          <w:rFonts w:ascii="Times New Roman" w:hAnsi="Times New Roman"/>
          <w:i/>
          <w:sz w:val="24"/>
          <w:szCs w:val="24"/>
          <w:lang w:val="nl-NL"/>
        </w:rPr>
        <w:t xml:space="preserve"> Trình bày tình hình nắm giữ Chứng chỉ quỹ của Nhà đầu tư từ ít nhất đến nhiều nhất.</w:t>
      </w:r>
    </w:p>
    <w:p w14:paraId="49270E59" w14:textId="77777777" w:rsidR="00845946" w:rsidRPr="00845946" w:rsidRDefault="00845946" w:rsidP="00B3750F">
      <w:pPr>
        <w:shd w:val="clear" w:color="auto" w:fill="FFFFFF"/>
        <w:tabs>
          <w:tab w:val="left" w:pos="540"/>
        </w:tabs>
        <w:spacing w:before="120" w:after="0" w:line="240" w:lineRule="auto"/>
        <w:jc w:val="both"/>
        <w:rPr>
          <w:rFonts w:ascii="Times New Roman" w:hAnsi="Times New Roman"/>
          <w:i/>
          <w:sz w:val="24"/>
          <w:szCs w:val="24"/>
          <w:lang w:val="nl-NL"/>
        </w:rPr>
      </w:pPr>
    </w:p>
    <w:p w14:paraId="36297BCB" w14:textId="77777777" w:rsidR="001C4468" w:rsidRPr="00845946"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sz w:val="24"/>
          <w:szCs w:val="24"/>
          <w:lang w:val="nl-NL"/>
        </w:rPr>
      </w:pPr>
      <w:r w:rsidRPr="00845946">
        <w:rPr>
          <w:rFonts w:ascii="Times New Roman" w:hAnsi="Times New Roman"/>
          <w:b/>
          <w:sz w:val="24"/>
          <w:szCs w:val="24"/>
          <w:lang w:val="nl-NL"/>
        </w:rPr>
        <w:t>Chi phí ngầm và giảm giá</w:t>
      </w:r>
    </w:p>
    <w:p w14:paraId="707EF0E9" w14:textId="77777777" w:rsidR="003E4AD7" w:rsidRPr="00845946" w:rsidRDefault="003E4AD7" w:rsidP="001A5984">
      <w:pPr>
        <w:spacing w:before="240"/>
        <w:jc w:val="both"/>
        <w:rPr>
          <w:rFonts w:ascii="Times New Roman" w:hAnsi="Times New Roman"/>
          <w:sz w:val="24"/>
          <w:szCs w:val="24"/>
          <w:lang w:val="nl-NL"/>
        </w:rPr>
      </w:pPr>
      <w:r w:rsidRPr="00845946">
        <w:rPr>
          <w:rFonts w:ascii="Times New Roman" w:hAnsi="Times New Roman"/>
          <w:sz w:val="24"/>
          <w:szCs w:val="24"/>
          <w:lang w:val="nl-NL"/>
        </w:rPr>
        <w:t>Để hạn chế vấn đề xung đột về lợi ích và đảm bảo sự chính xác của các khoản mục chi phí của Quỹ, Công ty quy định tất cả các nhân viên của công ty không được phép nhận các khoản giảm giá bằng tiền và không được thực hiện các khoản chi phí ngầm khi thực hiện các giao dịch của Quỹ với các đối tác cung cấp dịch vụ cho Quỹ.</w:t>
      </w:r>
    </w:p>
    <w:p w14:paraId="50ED1680" w14:textId="77777777" w:rsidR="004B07B4" w:rsidRPr="00845946" w:rsidRDefault="003E4AD7"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Trong kỳ báo cáo, Quỹ không phát sinh các khoản giảm giá bằng tiền hoặc chi phí ngầm liên quan đến các giao dịch của Quỹ với các đối tác cung c</w:t>
      </w:r>
      <w:r w:rsidR="00040FFF" w:rsidRPr="00845946">
        <w:rPr>
          <w:rFonts w:ascii="Times New Roman" w:hAnsi="Times New Roman"/>
          <w:sz w:val="24"/>
          <w:szCs w:val="24"/>
          <w:lang w:val="nl-NL"/>
        </w:rPr>
        <w:t>ấp</w:t>
      </w:r>
      <w:r w:rsidRPr="00845946">
        <w:rPr>
          <w:rFonts w:ascii="Times New Roman" w:hAnsi="Times New Roman"/>
          <w:sz w:val="24"/>
          <w:szCs w:val="24"/>
          <w:lang w:val="nl-NL"/>
        </w:rPr>
        <w:t xml:space="preserve"> dịch vụ cho Quỹ.</w:t>
      </w:r>
    </w:p>
    <w:p w14:paraId="32851015" w14:textId="77777777" w:rsidR="001C4468" w:rsidRPr="00845946" w:rsidRDefault="001C4468" w:rsidP="00445F8E">
      <w:pPr>
        <w:shd w:val="clear" w:color="auto" w:fill="FFFFFF"/>
        <w:tabs>
          <w:tab w:val="left" w:pos="540"/>
        </w:tabs>
        <w:spacing w:before="120" w:after="0" w:line="36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V. </w:t>
      </w:r>
      <w:r w:rsidR="004B07B4" w:rsidRPr="00845946">
        <w:rPr>
          <w:rFonts w:ascii="Times New Roman" w:hAnsi="Times New Roman"/>
          <w:b/>
          <w:sz w:val="24"/>
          <w:szCs w:val="24"/>
          <w:lang w:val="nl-NL"/>
        </w:rPr>
        <w:tab/>
      </w:r>
      <w:bookmarkStart w:id="1" w:name="_Hlk37245167"/>
      <w:r w:rsidRPr="00845946">
        <w:rPr>
          <w:rFonts w:ascii="Times New Roman" w:hAnsi="Times New Roman"/>
          <w:b/>
          <w:sz w:val="24"/>
          <w:szCs w:val="24"/>
          <w:lang w:val="nl-NL"/>
        </w:rPr>
        <w:t>T</w:t>
      </w:r>
      <w:r w:rsidR="004B07B4" w:rsidRPr="00845946">
        <w:rPr>
          <w:rFonts w:ascii="Times New Roman" w:hAnsi="Times New Roman"/>
          <w:b/>
          <w:sz w:val="24"/>
          <w:szCs w:val="24"/>
          <w:lang w:val="nl-NL"/>
        </w:rPr>
        <w:t>HÔNG TIN VỀ TRIỂN VỌNG THỊ TRƯỜNG</w:t>
      </w:r>
      <w:bookmarkEnd w:id="1"/>
    </w:p>
    <w:p w14:paraId="066EC988" w14:textId="77777777" w:rsidR="00080DEC" w:rsidRPr="006E4326" w:rsidRDefault="00080DEC" w:rsidP="00080DEC">
      <w:pPr>
        <w:shd w:val="clear" w:color="auto" w:fill="FFFFFF" w:themeFill="background1"/>
        <w:spacing w:before="120"/>
        <w:jc w:val="both"/>
        <w:rPr>
          <w:rFonts w:ascii="Times New Roman" w:hAnsi="Times New Roman"/>
          <w:sz w:val="24"/>
          <w:szCs w:val="24"/>
          <w:lang w:val="nl-NL"/>
        </w:rPr>
      </w:pPr>
      <w:r w:rsidRPr="00DD7EFD">
        <w:rPr>
          <w:rFonts w:ascii="Times New Roman" w:hAnsi="Times New Roman"/>
          <w:sz w:val="24"/>
          <w:szCs w:val="24"/>
          <w:lang w:val="nl-NL"/>
        </w:rPr>
        <w:t>Trong bối cảnh chiến tranh thương mại căng thẳng và các diễn biến bất định của địa chính trị thế giới, hoạt động xuất khẩu của Việt Nam đứng trước nhiều khó khăn trong năm 2025</w:t>
      </w:r>
      <w:r>
        <w:rPr>
          <w:rFonts w:ascii="Times New Roman" w:hAnsi="Times New Roman"/>
          <w:sz w:val="24"/>
          <w:szCs w:val="24"/>
          <w:lang w:val="nl-NL"/>
        </w:rPr>
        <w:t xml:space="preserve"> ảnh hưởng đến việc kiểm soát các biến số vĩ mô cũng như triển vọng phát triển của các doanh nghiệp</w:t>
      </w:r>
      <w:r w:rsidRPr="00DD7EFD">
        <w:rPr>
          <w:rFonts w:ascii="Times New Roman" w:hAnsi="Times New Roman"/>
          <w:sz w:val="24"/>
          <w:szCs w:val="24"/>
          <w:lang w:val="nl-NL"/>
        </w:rPr>
        <w:t xml:space="preserve">. </w:t>
      </w:r>
      <w:r>
        <w:rPr>
          <w:rFonts w:ascii="Times New Roman" w:hAnsi="Times New Roman"/>
          <w:sz w:val="24"/>
          <w:szCs w:val="24"/>
          <w:lang w:val="nl-NL"/>
        </w:rPr>
        <w:t>Tuy nhiên, từ nội tại t</w:t>
      </w:r>
      <w:r w:rsidRPr="00BB27D1">
        <w:rPr>
          <w:rFonts w:ascii="Times New Roman" w:hAnsi="Times New Roman"/>
          <w:sz w:val="24"/>
          <w:szCs w:val="24"/>
          <w:lang w:val="nl-NL"/>
        </w:rPr>
        <w:t xml:space="preserve">hị trường chứng khoán Việt Nam năm 2025 được kỳ vọng sẽ có những bước phát triển </w:t>
      </w:r>
      <w:r>
        <w:rPr>
          <w:rFonts w:ascii="Times New Roman" w:hAnsi="Times New Roman"/>
          <w:sz w:val="24"/>
          <w:szCs w:val="24"/>
          <w:lang w:val="nl-NL"/>
        </w:rPr>
        <w:t>mới nhờ hệ thống giao dịch mới và tiếp tục được nâng cấp trong thời gian tới</w:t>
      </w:r>
      <w:r w:rsidRPr="00BB27D1">
        <w:rPr>
          <w:rFonts w:ascii="Times New Roman" w:hAnsi="Times New Roman"/>
          <w:sz w:val="24"/>
          <w:szCs w:val="24"/>
          <w:lang w:val="nl-NL"/>
        </w:rPr>
        <w:t xml:space="preserve">, đặc biệt là với kỳ vọng nâng hạng thị trường và sự hoàn thiện khung pháp lý. Thị trường cổ phiếu được </w:t>
      </w:r>
      <w:r>
        <w:rPr>
          <w:rFonts w:ascii="Times New Roman" w:hAnsi="Times New Roman"/>
          <w:sz w:val="24"/>
          <w:szCs w:val="24"/>
          <w:lang w:val="nl-NL"/>
        </w:rPr>
        <w:t>nhiều yếu tố hỗ trợ</w:t>
      </w:r>
      <w:r w:rsidRPr="00BB27D1">
        <w:rPr>
          <w:rFonts w:ascii="Times New Roman" w:hAnsi="Times New Roman"/>
          <w:sz w:val="24"/>
          <w:szCs w:val="24"/>
          <w:lang w:val="nl-NL"/>
        </w:rPr>
        <w:t xml:space="preserve"> </w:t>
      </w:r>
      <w:r>
        <w:rPr>
          <w:rFonts w:ascii="Times New Roman" w:hAnsi="Times New Roman"/>
          <w:sz w:val="24"/>
          <w:szCs w:val="24"/>
          <w:lang w:val="nl-NL"/>
        </w:rPr>
        <w:t>từ hệ thống giao dịch mới và</w:t>
      </w:r>
      <w:r w:rsidRPr="00BB27D1">
        <w:rPr>
          <w:rFonts w:ascii="Times New Roman" w:hAnsi="Times New Roman"/>
          <w:sz w:val="24"/>
          <w:szCs w:val="24"/>
          <w:lang w:val="nl-NL"/>
        </w:rPr>
        <w:t xml:space="preserve"> việc nâng hạn lên thị trường mới nổi, mặt bằng lãi suất cho vay được hạ thấp và kinh tế tiếp tục tăng trưởng nhờ cải cách thể chế và môi trường kinh doanh, đẩy mạnh đầu tư công và thu hút đầu tư FDI</w:t>
      </w:r>
      <w:r>
        <w:rPr>
          <w:rFonts w:ascii="Times New Roman" w:hAnsi="Times New Roman"/>
          <w:sz w:val="24"/>
          <w:szCs w:val="24"/>
          <w:lang w:val="nl-NL"/>
        </w:rPr>
        <w:t xml:space="preserve"> chất lượng cao</w:t>
      </w:r>
      <w:r w:rsidRPr="00BB27D1">
        <w:rPr>
          <w:rFonts w:ascii="Times New Roman" w:hAnsi="Times New Roman"/>
          <w:sz w:val="24"/>
          <w:szCs w:val="24"/>
          <w:lang w:val="nl-NL"/>
        </w:rPr>
        <w:t xml:space="preserve">. Thị trường trái phiếu doanh nghiệp cũng được kỳ vọng tiếp tục phục hồi và phát triển, được </w:t>
      </w:r>
      <w:r w:rsidRPr="00BB27D1">
        <w:rPr>
          <w:rFonts w:ascii="Times New Roman" w:hAnsi="Times New Roman"/>
          <w:sz w:val="24"/>
          <w:szCs w:val="24"/>
          <w:lang w:val="nl-NL"/>
        </w:rPr>
        <w:lastRenderedPageBreak/>
        <w:t xml:space="preserve">hỗ trợ bởi nhu cầu vốn cao và </w:t>
      </w:r>
      <w:r>
        <w:rPr>
          <w:rFonts w:ascii="Times New Roman" w:hAnsi="Times New Roman"/>
          <w:sz w:val="24"/>
          <w:szCs w:val="24"/>
          <w:lang w:val="nl-NL"/>
        </w:rPr>
        <w:t>niềm tin của nhà đầu tư quay trở lại</w:t>
      </w:r>
      <w:r w:rsidRPr="00BB27D1">
        <w:rPr>
          <w:rFonts w:ascii="Times New Roman" w:hAnsi="Times New Roman"/>
          <w:sz w:val="24"/>
          <w:szCs w:val="24"/>
          <w:lang w:val="nl-NL"/>
        </w:rPr>
        <w:t xml:space="preserve">. Tuy nhiên, cần lưu ý đến những thách thức từ bối cảnh </w:t>
      </w:r>
      <w:r>
        <w:rPr>
          <w:rFonts w:ascii="Times New Roman" w:hAnsi="Times New Roman"/>
          <w:sz w:val="24"/>
          <w:szCs w:val="24"/>
          <w:lang w:val="nl-NL"/>
        </w:rPr>
        <w:t>chiến tranh thương mại</w:t>
      </w:r>
      <w:r w:rsidRPr="00BB27D1">
        <w:rPr>
          <w:rFonts w:ascii="Times New Roman" w:hAnsi="Times New Roman"/>
          <w:sz w:val="24"/>
          <w:szCs w:val="24"/>
          <w:lang w:val="nl-NL"/>
        </w:rPr>
        <w:t xml:space="preserve"> toàn cầu, áp lực</w:t>
      </w:r>
      <w:r>
        <w:rPr>
          <w:rFonts w:ascii="Times New Roman" w:hAnsi="Times New Roman"/>
          <w:sz w:val="24"/>
          <w:szCs w:val="24"/>
          <w:lang w:val="nl-NL"/>
        </w:rPr>
        <w:t xml:space="preserve"> lạm phát và tỷ giá</w:t>
      </w:r>
      <w:r w:rsidRPr="00BB27D1">
        <w:rPr>
          <w:rFonts w:ascii="Times New Roman" w:hAnsi="Times New Roman"/>
          <w:sz w:val="24"/>
          <w:szCs w:val="24"/>
          <w:lang w:val="nl-NL"/>
        </w:rPr>
        <w:t xml:space="preserve">. Nhìn chung, năm 2025 mang đến nhiều </w:t>
      </w:r>
      <w:r>
        <w:rPr>
          <w:rFonts w:ascii="Times New Roman" w:hAnsi="Times New Roman"/>
          <w:sz w:val="24"/>
          <w:szCs w:val="24"/>
          <w:lang w:val="nl-NL"/>
        </w:rPr>
        <w:t xml:space="preserve">thách thức nhưng cũng có nhiều hơn các </w:t>
      </w:r>
      <w:r w:rsidRPr="00BB27D1">
        <w:rPr>
          <w:rFonts w:ascii="Times New Roman" w:hAnsi="Times New Roman"/>
          <w:sz w:val="24"/>
          <w:szCs w:val="24"/>
          <w:lang w:val="nl-NL"/>
        </w:rPr>
        <w:t>cơ hội đầu tư hấp dẫn trên cả thị trường trái phiếu và cổ phiếu, đòi hỏi sự thận trọng và phân tích kỹ lưỡng.</w:t>
      </w:r>
    </w:p>
    <w:p w14:paraId="63360FCD" w14:textId="77777777" w:rsidR="00080DEC" w:rsidRPr="00845946" w:rsidRDefault="00080DEC" w:rsidP="00080DEC">
      <w:pPr>
        <w:shd w:val="clear" w:color="auto" w:fill="FFFFFF" w:themeFill="background1"/>
        <w:spacing w:before="120"/>
        <w:jc w:val="both"/>
        <w:rPr>
          <w:rFonts w:ascii="Times New Roman" w:eastAsiaTheme="minorHAnsi" w:hAnsi="Times New Roman"/>
          <w:sz w:val="24"/>
          <w:szCs w:val="24"/>
          <w:lang w:val="nl-NL"/>
        </w:rPr>
      </w:pPr>
      <w:r w:rsidRPr="009269F5">
        <w:rPr>
          <w:rFonts w:ascii="Times New Roman" w:hAnsi="Times New Roman"/>
          <w:sz w:val="24"/>
          <w:szCs w:val="24"/>
          <w:lang w:val="nl-NL"/>
        </w:rPr>
        <w:t>Từ các phân tích thị trường, Quỹ CBPF sẽ tiếp tục tận dụng các cơ hội từ thị trường sơ cấp cũng như thứ cấp để gia tăng lợi suất đầu tư tuy nhiên vẫn duy trì sự cẩn trọng trong quản trị rủi ro của từng khoản đầu cũng như của toàn bộ danh mục.</w:t>
      </w:r>
    </w:p>
    <w:p w14:paraId="44445B9F" w14:textId="77777777" w:rsidR="001C4468" w:rsidRPr="00845946" w:rsidRDefault="001C4468" w:rsidP="00DE5A22">
      <w:pPr>
        <w:shd w:val="clear" w:color="auto" w:fill="FFFFFF"/>
        <w:tabs>
          <w:tab w:val="left" w:pos="540"/>
          <w:tab w:val="right" w:pos="990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VI. </w:t>
      </w:r>
      <w:r w:rsidR="004B07B4" w:rsidRPr="00845946">
        <w:rPr>
          <w:rFonts w:ascii="Times New Roman" w:hAnsi="Times New Roman"/>
          <w:b/>
          <w:sz w:val="24"/>
          <w:szCs w:val="24"/>
          <w:lang w:val="nl-NL"/>
        </w:rPr>
        <w:tab/>
      </w:r>
      <w:r w:rsidRPr="00845946">
        <w:rPr>
          <w:rFonts w:ascii="Times New Roman" w:hAnsi="Times New Roman"/>
          <w:b/>
          <w:sz w:val="24"/>
          <w:szCs w:val="24"/>
          <w:lang w:val="nl-NL"/>
        </w:rPr>
        <w:t>T</w:t>
      </w:r>
      <w:r w:rsidR="004B07B4" w:rsidRPr="00845946">
        <w:rPr>
          <w:rFonts w:ascii="Times New Roman" w:hAnsi="Times New Roman"/>
          <w:b/>
          <w:sz w:val="24"/>
          <w:szCs w:val="24"/>
          <w:lang w:val="nl-NL"/>
        </w:rPr>
        <w:t>HÔNG TIN KHÁC</w:t>
      </w:r>
      <w:r w:rsidR="003E0DEE" w:rsidRPr="00845946">
        <w:rPr>
          <w:rFonts w:ascii="Times New Roman" w:hAnsi="Times New Roman"/>
          <w:b/>
          <w:sz w:val="24"/>
          <w:szCs w:val="24"/>
          <w:lang w:val="nl-NL"/>
        </w:rPr>
        <w:tab/>
      </w:r>
    </w:p>
    <w:p w14:paraId="2F279451" w14:textId="32BA80CC" w:rsidR="00845946" w:rsidRPr="00346713" w:rsidRDefault="00C23979" w:rsidP="00346713">
      <w:pPr>
        <w:shd w:val="clear" w:color="auto" w:fill="FFFFFF"/>
        <w:tabs>
          <w:tab w:val="left" w:pos="540"/>
        </w:tabs>
        <w:spacing w:before="120" w:after="0"/>
        <w:jc w:val="both"/>
        <w:rPr>
          <w:rFonts w:ascii="Times New Roman" w:hAnsi="Times New Roman"/>
          <w:sz w:val="24"/>
          <w:szCs w:val="24"/>
          <w:lang w:val="nl-NL"/>
        </w:rPr>
      </w:pPr>
      <w:r w:rsidRPr="00845946">
        <w:rPr>
          <w:rFonts w:ascii="Times New Roman" w:hAnsi="Times New Roman"/>
          <w:sz w:val="24"/>
          <w:szCs w:val="24"/>
          <w:lang w:val="nl-NL"/>
        </w:rPr>
        <w:t>Quỹ không có nhân viên và được quản lý bởi Công ty T</w:t>
      </w:r>
      <w:r w:rsidR="004B07B4" w:rsidRPr="00845946">
        <w:rPr>
          <w:rFonts w:ascii="Times New Roman" w:hAnsi="Times New Roman"/>
          <w:sz w:val="24"/>
          <w:szCs w:val="24"/>
          <w:lang w:val="nl-NL"/>
        </w:rPr>
        <w:t>rách Nhiệm Hữu Hạn Một Thành Viên</w:t>
      </w:r>
      <w:r w:rsidRPr="00845946">
        <w:rPr>
          <w:rFonts w:ascii="Times New Roman" w:hAnsi="Times New Roman"/>
          <w:sz w:val="24"/>
          <w:szCs w:val="24"/>
          <w:lang w:val="nl-NL"/>
        </w:rPr>
        <w:t xml:space="preserve"> Quản lý Quỹ Chubb Life (“Công ty Quản lý Quỹ”). Công ty Quản lý Quỹ được thành lập theo Giấy phép số 52/GP-UBCK do Ủy ban Chứng khoán Nhà nước cấp ngày 24 tháng 10 năm 2013</w:t>
      </w:r>
      <w:r w:rsidR="001B0DD1" w:rsidRPr="00845946">
        <w:rPr>
          <w:rFonts w:ascii="Times New Roman" w:hAnsi="Times New Roman"/>
          <w:sz w:val="24"/>
          <w:szCs w:val="24"/>
          <w:lang w:val="nl-NL"/>
        </w:rPr>
        <w:t>.</w:t>
      </w:r>
    </w:p>
    <w:p w14:paraId="5EB754D9" w14:textId="7EE8418C" w:rsidR="003E0DEE" w:rsidRDefault="00444BF6" w:rsidP="00B3750F">
      <w:pPr>
        <w:shd w:val="clear" w:color="auto" w:fill="FFFFFF"/>
        <w:tabs>
          <w:tab w:val="left" w:pos="54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Nhân sự Ban điều hành công ty Quản lý quỹ gồm có:</w:t>
      </w:r>
    </w:p>
    <w:p w14:paraId="7F185FA9" w14:textId="77777777" w:rsidR="00F51FB8" w:rsidRDefault="00F51FB8" w:rsidP="00B3750F">
      <w:pPr>
        <w:shd w:val="clear" w:color="auto" w:fill="FFFFFF"/>
        <w:tabs>
          <w:tab w:val="left" w:pos="540"/>
        </w:tabs>
        <w:spacing w:before="120" w:after="0" w:line="240" w:lineRule="auto"/>
        <w:jc w:val="both"/>
        <w:rPr>
          <w:rFonts w:ascii="Times New Roman" w:hAnsi="Times New Roman"/>
          <w:b/>
          <w:sz w:val="24"/>
          <w:szCs w:val="24"/>
          <w:lang w:val="nl-NL"/>
        </w:rPr>
      </w:pPr>
    </w:p>
    <w:tbl>
      <w:tblPr>
        <w:tblW w:w="10256" w:type="dxa"/>
        <w:tblInd w:w="108" w:type="dxa"/>
        <w:tblLook w:val="04A0" w:firstRow="1" w:lastRow="0" w:firstColumn="1" w:lastColumn="0" w:noHBand="0" w:noVBand="1"/>
      </w:tblPr>
      <w:tblGrid>
        <w:gridCol w:w="1709"/>
        <w:gridCol w:w="1252"/>
        <w:gridCol w:w="1252"/>
        <w:gridCol w:w="6043"/>
      </w:tblGrid>
      <w:tr w:rsidR="00F51FB8" w:rsidRPr="00E93BC5" w14:paraId="23A97ADB" w14:textId="77777777" w:rsidTr="00227FFA">
        <w:trPr>
          <w:trHeight w:val="552"/>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682C6" w14:textId="77777777" w:rsidR="00F51FB8" w:rsidRPr="00E93BC5" w:rsidRDefault="00F51FB8" w:rsidP="00227FFA">
            <w:pPr>
              <w:jc w:val="center"/>
              <w:rPr>
                <w:rFonts w:ascii="Times New Roman" w:hAnsi="Times New Roman"/>
                <w:b/>
                <w:sz w:val="24"/>
                <w:szCs w:val="24"/>
                <w:lang w:val="nl-NL"/>
              </w:rPr>
            </w:pPr>
            <w:r w:rsidRPr="00E93BC5">
              <w:rPr>
                <w:rFonts w:ascii="Times New Roman" w:hAnsi="Times New Roman"/>
                <w:b/>
                <w:sz w:val="24"/>
                <w:szCs w:val="24"/>
                <w:lang w:val="nl-NL"/>
              </w:rPr>
              <w:t>Họ và tên</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3143E070" w14:textId="77777777" w:rsidR="00F51FB8" w:rsidRPr="00E93BC5" w:rsidRDefault="00F51FB8" w:rsidP="00227FFA">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40601DB" w14:textId="77777777" w:rsidR="00F51FB8" w:rsidRPr="00E93BC5" w:rsidRDefault="00F51FB8" w:rsidP="00227FFA">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043" w:type="dxa"/>
            <w:tcBorders>
              <w:top w:val="single" w:sz="4" w:space="0" w:color="auto"/>
              <w:left w:val="nil"/>
              <w:bottom w:val="single" w:sz="4" w:space="0" w:color="auto"/>
              <w:right w:val="single" w:sz="4" w:space="0" w:color="auto"/>
            </w:tcBorders>
            <w:shd w:val="clear" w:color="auto" w:fill="auto"/>
            <w:noWrap/>
            <w:vAlign w:val="center"/>
            <w:hideMark/>
          </w:tcPr>
          <w:p w14:paraId="4581E7E1" w14:textId="77777777" w:rsidR="00F51FB8" w:rsidRPr="00E93BC5" w:rsidRDefault="00F51FB8" w:rsidP="00227FFA">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F51FB8" w:rsidRPr="00E70B8F" w14:paraId="6555A35E" w14:textId="77777777" w:rsidTr="00227FFA">
        <w:trPr>
          <w:trHeight w:val="3745"/>
        </w:trPr>
        <w:tc>
          <w:tcPr>
            <w:tcW w:w="1709" w:type="dxa"/>
            <w:tcBorders>
              <w:top w:val="nil"/>
              <w:left w:val="single" w:sz="4" w:space="0" w:color="auto"/>
              <w:bottom w:val="single" w:sz="4" w:space="0" w:color="auto"/>
              <w:right w:val="single" w:sz="4" w:space="0" w:color="auto"/>
            </w:tcBorders>
            <w:shd w:val="clear" w:color="auto" w:fill="auto"/>
            <w:vAlign w:val="center"/>
            <w:hideMark/>
          </w:tcPr>
          <w:p w14:paraId="37DAEE6A" w14:textId="77777777" w:rsidR="00F51FB8" w:rsidRPr="00E93BC5" w:rsidRDefault="00F51FB8" w:rsidP="00227FFA">
            <w:pPr>
              <w:jc w:val="center"/>
              <w:rPr>
                <w:rFonts w:ascii="Times New Roman" w:hAnsi="Times New Roman"/>
                <w:sz w:val="24"/>
                <w:szCs w:val="24"/>
                <w:lang w:val="nl-NL"/>
              </w:rPr>
            </w:pPr>
            <w:r w:rsidRPr="00845946">
              <w:rPr>
                <w:rFonts w:ascii="Times New Roman" w:hAnsi="Times New Roman"/>
                <w:sz w:val="24"/>
                <w:szCs w:val="24"/>
                <w:lang w:val="nl-NL"/>
              </w:rPr>
              <w:t>Nguyễn Hồng Sơn</w:t>
            </w:r>
          </w:p>
        </w:tc>
        <w:tc>
          <w:tcPr>
            <w:tcW w:w="1252" w:type="dxa"/>
            <w:tcBorders>
              <w:top w:val="nil"/>
              <w:left w:val="nil"/>
              <w:bottom w:val="single" w:sz="4" w:space="0" w:color="auto"/>
              <w:right w:val="single" w:sz="4" w:space="0" w:color="auto"/>
            </w:tcBorders>
            <w:shd w:val="clear" w:color="auto" w:fill="auto"/>
            <w:vAlign w:val="center"/>
            <w:hideMark/>
          </w:tcPr>
          <w:p w14:paraId="64F91D97" w14:textId="77777777" w:rsidR="00F51FB8" w:rsidRPr="00E93BC5" w:rsidRDefault="00F51FB8" w:rsidP="00227FFA">
            <w:pPr>
              <w:jc w:val="center"/>
              <w:rPr>
                <w:rFonts w:ascii="Times New Roman" w:hAnsi="Times New Roman"/>
                <w:sz w:val="24"/>
                <w:szCs w:val="24"/>
                <w:lang w:val="nl-NL"/>
              </w:rPr>
            </w:pPr>
            <w:r w:rsidRPr="00845946">
              <w:rPr>
                <w:rFonts w:ascii="Times New Roman" w:hAnsi="Times New Roman"/>
                <w:sz w:val="24"/>
                <w:szCs w:val="24"/>
                <w:lang w:val="nl-NL"/>
              </w:rPr>
              <w:t>Chủ tịch Công ty</w:t>
            </w:r>
          </w:p>
        </w:tc>
        <w:tc>
          <w:tcPr>
            <w:tcW w:w="1252" w:type="dxa"/>
            <w:tcBorders>
              <w:top w:val="nil"/>
              <w:left w:val="nil"/>
              <w:bottom w:val="single" w:sz="4" w:space="0" w:color="auto"/>
              <w:right w:val="single" w:sz="4" w:space="0" w:color="auto"/>
            </w:tcBorders>
            <w:shd w:val="clear" w:color="auto" w:fill="auto"/>
            <w:vAlign w:val="center"/>
            <w:hideMark/>
          </w:tcPr>
          <w:p w14:paraId="43F115D4" w14:textId="77777777" w:rsidR="00F51FB8" w:rsidRPr="00E93BC5" w:rsidRDefault="00F51FB8" w:rsidP="00227FFA">
            <w:pPr>
              <w:jc w:val="center"/>
              <w:rPr>
                <w:rFonts w:ascii="Times New Roman" w:hAnsi="Times New Roman"/>
                <w:sz w:val="24"/>
                <w:szCs w:val="24"/>
                <w:lang w:val="nl-NL"/>
              </w:rPr>
            </w:pPr>
            <w:r w:rsidRPr="00845946">
              <w:rPr>
                <w:rFonts w:ascii="Times New Roman" w:hAnsi="Times New Roman"/>
                <w:sz w:val="24"/>
                <w:szCs w:val="24"/>
                <w:lang w:val="nl-NL"/>
              </w:rPr>
              <w:t>CPA</w:t>
            </w:r>
          </w:p>
        </w:tc>
        <w:tc>
          <w:tcPr>
            <w:tcW w:w="6043" w:type="dxa"/>
            <w:tcBorders>
              <w:top w:val="nil"/>
              <w:left w:val="nil"/>
              <w:bottom w:val="single" w:sz="4" w:space="0" w:color="auto"/>
              <w:right w:val="single" w:sz="4" w:space="0" w:color="auto"/>
            </w:tcBorders>
            <w:shd w:val="clear" w:color="auto" w:fill="auto"/>
            <w:vAlign w:val="center"/>
            <w:hideMark/>
          </w:tcPr>
          <w:p w14:paraId="12DF360B" w14:textId="77777777" w:rsidR="00F51FB8" w:rsidRPr="00845946" w:rsidRDefault="00F51FB8" w:rsidP="00227FFA">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1991 - 1992: </w:t>
            </w:r>
            <w:proofErr w:type="spellStart"/>
            <w:r w:rsidRPr="00845946">
              <w:rPr>
                <w:rFonts w:ascii="Times New Roman" w:hAnsi="Times New Roman"/>
                <w:sz w:val="24"/>
                <w:szCs w:val="24"/>
              </w:rPr>
              <w:t>Kế</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tổng</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hợp</w:t>
            </w:r>
            <w:proofErr w:type="spellEnd"/>
            <w:r w:rsidRPr="00845946">
              <w:rPr>
                <w:rFonts w:ascii="Times New Roman" w:hAnsi="Times New Roman"/>
                <w:sz w:val="24"/>
                <w:szCs w:val="24"/>
              </w:rPr>
              <w:t xml:space="preserve"> - </w:t>
            </w:r>
            <w:proofErr w:type="spellStart"/>
            <w:r w:rsidRPr="00845946">
              <w:rPr>
                <w:rFonts w:ascii="Times New Roman" w:hAnsi="Times New Roman"/>
                <w:sz w:val="24"/>
                <w:szCs w:val="24"/>
              </w:rPr>
              <w:t>Xí</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nghiệp</w:t>
            </w:r>
            <w:proofErr w:type="spellEnd"/>
            <w:r w:rsidRPr="00845946">
              <w:rPr>
                <w:rFonts w:ascii="Times New Roman" w:hAnsi="Times New Roman"/>
                <w:sz w:val="24"/>
                <w:szCs w:val="24"/>
              </w:rPr>
              <w:t xml:space="preserve"> Quốc doanh In </w:t>
            </w:r>
            <w:proofErr w:type="spellStart"/>
            <w:r w:rsidRPr="00845946">
              <w:rPr>
                <w:rFonts w:ascii="Times New Roman" w:hAnsi="Times New Roman"/>
                <w:sz w:val="24"/>
                <w:szCs w:val="24"/>
              </w:rPr>
              <w:t>số</w:t>
            </w:r>
            <w:proofErr w:type="spellEnd"/>
            <w:r w:rsidRPr="00845946">
              <w:rPr>
                <w:rFonts w:ascii="Times New Roman" w:hAnsi="Times New Roman"/>
                <w:sz w:val="24"/>
                <w:szCs w:val="24"/>
              </w:rPr>
              <w:t xml:space="preserve"> 2</w:t>
            </w:r>
          </w:p>
          <w:p w14:paraId="1828F72D" w14:textId="77777777" w:rsidR="00F51FB8" w:rsidRPr="00845946" w:rsidRDefault="00F51FB8" w:rsidP="00227FFA">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1992 - 1993: </w:t>
            </w:r>
            <w:proofErr w:type="spellStart"/>
            <w:r w:rsidRPr="00845946">
              <w:rPr>
                <w:rFonts w:ascii="Times New Roman" w:hAnsi="Times New Roman"/>
                <w:sz w:val="24"/>
                <w:szCs w:val="24"/>
              </w:rPr>
              <w:t>Quản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lý</w:t>
            </w:r>
            <w:proofErr w:type="spellEnd"/>
            <w:r w:rsidRPr="00845946">
              <w:rPr>
                <w:rFonts w:ascii="Times New Roman" w:hAnsi="Times New Roman"/>
                <w:sz w:val="24"/>
                <w:szCs w:val="24"/>
              </w:rPr>
              <w:t xml:space="preserve"> Kho</w:t>
            </w:r>
            <w:r w:rsidRPr="00845946">
              <w:rPr>
                <w:rFonts w:ascii="Times New Roman" w:hAnsi="Times New Roman"/>
                <w:sz w:val="24"/>
                <w:szCs w:val="24"/>
                <w:lang w:val="nl-NL" w:eastAsia="en-SG"/>
              </w:rPr>
              <w:t xml:space="preserve"> - </w:t>
            </w:r>
            <w:r w:rsidRPr="00845946">
              <w:rPr>
                <w:rFonts w:ascii="Times New Roman" w:hAnsi="Times New Roman"/>
                <w:sz w:val="24"/>
                <w:szCs w:val="24"/>
              </w:rPr>
              <w:t>Công ty Ajinomoto Việt Nam</w:t>
            </w:r>
          </w:p>
          <w:p w14:paraId="769F2F25" w14:textId="77777777" w:rsidR="00F51FB8" w:rsidRPr="00845946" w:rsidRDefault="00F51FB8" w:rsidP="00227FFA">
            <w:pPr>
              <w:spacing w:after="0"/>
              <w:jc w:val="both"/>
              <w:rPr>
                <w:rFonts w:ascii="Times New Roman" w:hAnsi="Times New Roman"/>
                <w:sz w:val="24"/>
                <w:szCs w:val="24"/>
                <w:lang w:val="nl-NL" w:eastAsia="en-SG"/>
              </w:rPr>
            </w:pPr>
            <w:r w:rsidRPr="00845946">
              <w:rPr>
                <w:rFonts w:ascii="Times New Roman" w:hAnsi="Times New Roman"/>
                <w:sz w:val="24"/>
                <w:szCs w:val="24"/>
                <w:lang w:val="nl-NL" w:eastAsia="en-SG"/>
              </w:rPr>
              <w:t xml:space="preserve">Từ 1993 - 1998: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viên</w:t>
            </w:r>
            <w:proofErr w:type="spellEnd"/>
            <w:r w:rsidRPr="00845946">
              <w:rPr>
                <w:rFonts w:ascii="Times New Roman" w:hAnsi="Times New Roman"/>
                <w:sz w:val="24"/>
                <w:szCs w:val="24"/>
              </w:rPr>
              <w:t xml:space="preserve"> - Công ty TNHH KPMG Việt Nam</w:t>
            </w:r>
          </w:p>
          <w:p w14:paraId="53E08850" w14:textId="77777777" w:rsidR="00F51FB8" w:rsidRPr="00845946" w:rsidRDefault="00F51FB8" w:rsidP="00227FFA">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1998 - 2000: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viên</w:t>
            </w:r>
            <w:proofErr w:type="spellEnd"/>
            <w:r w:rsidRPr="00845946">
              <w:rPr>
                <w:rFonts w:ascii="Times New Roman" w:hAnsi="Times New Roman"/>
                <w:sz w:val="24"/>
                <w:szCs w:val="24"/>
              </w:rPr>
              <w:t xml:space="preserve"> - Công ty KPMG Peat Marwick</w:t>
            </w:r>
          </w:p>
          <w:p w14:paraId="67DA583A" w14:textId="77777777" w:rsidR="00F51FB8" w:rsidRPr="00845946" w:rsidRDefault="00F51FB8" w:rsidP="00227FFA">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2000 - 2003: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viên</w:t>
            </w:r>
            <w:proofErr w:type="spellEnd"/>
            <w:r w:rsidRPr="00845946">
              <w:rPr>
                <w:rFonts w:ascii="Times New Roman" w:hAnsi="Times New Roman"/>
                <w:sz w:val="24"/>
                <w:szCs w:val="24"/>
              </w:rPr>
              <w:t xml:space="preserve"> - Công ty TNHH KPMG Việt Nam</w:t>
            </w:r>
          </w:p>
          <w:p w14:paraId="3E7789E1" w14:textId="77777777" w:rsidR="00F51FB8" w:rsidRPr="00845946" w:rsidRDefault="00F51FB8" w:rsidP="00227FFA">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2003 - 2005: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Tài</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Cargill Việt Nam</w:t>
            </w:r>
          </w:p>
          <w:p w14:paraId="0AF14A4B" w14:textId="77777777" w:rsidR="00F51FB8" w:rsidRPr="00845946" w:rsidRDefault="00F51FB8" w:rsidP="00227FFA">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2005 - 2014: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Tài</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65BBD2A5" w14:textId="77777777" w:rsidR="00F51FB8" w:rsidRPr="00845946" w:rsidRDefault="00F51FB8" w:rsidP="00227FFA">
            <w:pPr>
              <w:spacing w:after="0"/>
              <w:jc w:val="both"/>
              <w:rPr>
                <w:rFonts w:ascii="Times New Roman" w:hAnsi="Times New Roman"/>
                <w:sz w:val="24"/>
                <w:szCs w:val="24"/>
                <w:lang w:val="nl-NL"/>
              </w:rPr>
            </w:pPr>
            <w:r w:rsidRPr="00845946">
              <w:rPr>
                <w:rFonts w:ascii="Times New Roman" w:hAnsi="Times New Roman"/>
                <w:sz w:val="24"/>
                <w:szCs w:val="24"/>
                <w:lang w:val="nl-NL"/>
              </w:rPr>
              <w:t xml:space="preserve">Từ 2013 - 2019: Phó 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p w14:paraId="718CF501" w14:textId="77777777" w:rsidR="00F51FB8" w:rsidRPr="00845946" w:rsidRDefault="00F51FB8" w:rsidP="00227FFA">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2014 - 2019: </w:t>
            </w:r>
            <w:proofErr w:type="spellStart"/>
            <w:r w:rsidRPr="00845946">
              <w:rPr>
                <w:rFonts w:ascii="Times New Roman" w:hAnsi="Times New Roman"/>
                <w:sz w:val="24"/>
                <w:szCs w:val="24"/>
              </w:rPr>
              <w:t>Phó</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Tổng</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Phụ</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trách</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Tài</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47A02B3D" w14:textId="77777777" w:rsidR="00F51FB8" w:rsidRPr="00845946" w:rsidRDefault="00F51FB8" w:rsidP="00227FFA">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2019 - 2021: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Chubb Life Insurance Myanmar Limited</w:t>
            </w:r>
          </w:p>
          <w:p w14:paraId="66A79102" w14:textId="77777777" w:rsidR="00F51FB8" w:rsidRPr="00845946" w:rsidRDefault="00F51FB8" w:rsidP="00227FFA">
            <w:pPr>
              <w:spacing w:after="0"/>
              <w:jc w:val="both"/>
              <w:rPr>
                <w:rFonts w:ascii="Times New Roman" w:hAnsi="Times New Roman"/>
                <w:sz w:val="24"/>
                <w:szCs w:val="24"/>
              </w:rPr>
            </w:pPr>
            <w:r w:rsidRPr="00845946">
              <w:rPr>
                <w:rFonts w:ascii="Times New Roman" w:hAnsi="Times New Roman"/>
                <w:color w:val="000000"/>
                <w:sz w:val="24"/>
                <w:szCs w:val="24"/>
                <w:lang w:val="nl-NL" w:eastAsia="en-SG"/>
              </w:rPr>
              <w:t xml:space="preserve">Từ 2021 - nay: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4572EF5D" w14:textId="77777777" w:rsidR="00F51FB8" w:rsidRPr="00E93BC5" w:rsidRDefault="00F51FB8" w:rsidP="00227FFA">
            <w:pPr>
              <w:spacing w:after="0"/>
              <w:jc w:val="both"/>
              <w:rPr>
                <w:rFonts w:ascii="Times New Roman" w:eastAsiaTheme="minorHAnsi" w:hAnsi="Times New Roman"/>
                <w:sz w:val="24"/>
                <w:szCs w:val="24"/>
                <w:lang w:val="nl-NL" w:eastAsia="en-SG"/>
              </w:rPr>
            </w:pPr>
            <w:r w:rsidRPr="00845946">
              <w:rPr>
                <w:rFonts w:ascii="Times New Roman" w:hAnsi="Times New Roman"/>
                <w:color w:val="000000"/>
                <w:sz w:val="24"/>
                <w:szCs w:val="24"/>
                <w:lang w:val="nl-NL" w:eastAsia="en-SG"/>
              </w:rPr>
              <w:t xml:space="preserve">Từ 2024 - nay: </w:t>
            </w:r>
            <w:r w:rsidRPr="00845946">
              <w:rPr>
                <w:rFonts w:ascii="Times New Roman" w:hAnsi="Times New Roman"/>
                <w:sz w:val="24"/>
                <w:szCs w:val="24"/>
                <w:lang w:val="nl-NL"/>
              </w:rPr>
              <w:t xml:space="preserve">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tc>
      </w:tr>
      <w:tr w:rsidR="00F51FB8" w:rsidRPr="00E70B8F" w14:paraId="6DEA2D2F" w14:textId="77777777" w:rsidTr="00227FFA">
        <w:trPr>
          <w:trHeight w:val="3745"/>
        </w:trPr>
        <w:tc>
          <w:tcPr>
            <w:tcW w:w="1709" w:type="dxa"/>
            <w:tcBorders>
              <w:top w:val="nil"/>
              <w:left w:val="single" w:sz="4" w:space="0" w:color="auto"/>
              <w:bottom w:val="single" w:sz="4" w:space="0" w:color="auto"/>
              <w:right w:val="single" w:sz="4" w:space="0" w:color="auto"/>
            </w:tcBorders>
            <w:shd w:val="clear" w:color="auto" w:fill="auto"/>
            <w:vAlign w:val="center"/>
          </w:tcPr>
          <w:p w14:paraId="21692C29" w14:textId="77777777" w:rsidR="00F51FB8" w:rsidRPr="00845946" w:rsidRDefault="00F51FB8" w:rsidP="00227FFA">
            <w:pPr>
              <w:jc w:val="center"/>
              <w:rPr>
                <w:rFonts w:ascii="Times New Roman" w:hAnsi="Times New Roman"/>
                <w:sz w:val="24"/>
                <w:szCs w:val="24"/>
                <w:lang w:val="nl-NL"/>
              </w:rPr>
            </w:pPr>
            <w:r>
              <w:rPr>
                <w:rFonts w:ascii="Times New Roman" w:hAnsi="Times New Roman"/>
                <w:sz w:val="24"/>
                <w:szCs w:val="24"/>
                <w:lang w:val="nl-NL"/>
              </w:rPr>
              <w:lastRenderedPageBreak/>
              <w:t>Nguyễn Trọng Nghĩa</w:t>
            </w:r>
          </w:p>
        </w:tc>
        <w:tc>
          <w:tcPr>
            <w:tcW w:w="1252" w:type="dxa"/>
            <w:tcBorders>
              <w:top w:val="nil"/>
              <w:left w:val="nil"/>
              <w:bottom w:val="single" w:sz="4" w:space="0" w:color="auto"/>
              <w:right w:val="single" w:sz="4" w:space="0" w:color="auto"/>
            </w:tcBorders>
            <w:shd w:val="clear" w:color="auto" w:fill="auto"/>
            <w:vAlign w:val="center"/>
          </w:tcPr>
          <w:p w14:paraId="5ACFE0A8" w14:textId="77777777" w:rsidR="00F51FB8" w:rsidRPr="00845946" w:rsidRDefault="00F51FB8" w:rsidP="00227FFA">
            <w:pPr>
              <w:jc w:val="center"/>
              <w:rPr>
                <w:rFonts w:ascii="Times New Roman" w:hAnsi="Times New Roman"/>
                <w:sz w:val="24"/>
                <w:szCs w:val="24"/>
                <w:lang w:val="nl-NL"/>
              </w:rPr>
            </w:pPr>
            <w:r>
              <w:rPr>
                <w:rFonts w:ascii="Times New Roman" w:hAnsi="Times New Roman"/>
                <w:sz w:val="24"/>
                <w:szCs w:val="24"/>
                <w:lang w:val="nl-NL"/>
              </w:rPr>
              <w:t>Phó Chủ tịch Công ty</w:t>
            </w:r>
          </w:p>
        </w:tc>
        <w:tc>
          <w:tcPr>
            <w:tcW w:w="1252" w:type="dxa"/>
            <w:tcBorders>
              <w:top w:val="nil"/>
              <w:left w:val="nil"/>
              <w:bottom w:val="single" w:sz="4" w:space="0" w:color="auto"/>
              <w:right w:val="single" w:sz="4" w:space="0" w:color="auto"/>
            </w:tcBorders>
            <w:shd w:val="clear" w:color="auto" w:fill="auto"/>
            <w:vAlign w:val="center"/>
          </w:tcPr>
          <w:p w14:paraId="73EA7CF9" w14:textId="77777777" w:rsidR="00F51FB8" w:rsidRDefault="00F51FB8" w:rsidP="00227FFA">
            <w:pPr>
              <w:jc w:val="center"/>
              <w:rPr>
                <w:rFonts w:ascii="Times New Roman" w:hAnsi="Times New Roman"/>
                <w:sz w:val="24"/>
                <w:szCs w:val="24"/>
                <w:lang w:val="nl-NL"/>
              </w:rPr>
            </w:pPr>
            <w:r>
              <w:rPr>
                <w:rFonts w:ascii="Times New Roman" w:hAnsi="Times New Roman"/>
                <w:sz w:val="24"/>
                <w:szCs w:val="24"/>
                <w:lang w:val="nl-NL"/>
              </w:rPr>
              <w:t>Đại học Chuyên ngành Toán Tin – Đại Học Khoa học Tự nhiên.</w:t>
            </w:r>
          </w:p>
          <w:p w14:paraId="05C94489" w14:textId="77777777" w:rsidR="00F51FB8" w:rsidRPr="00845946" w:rsidRDefault="00F51FB8" w:rsidP="00227FFA">
            <w:pPr>
              <w:jc w:val="center"/>
              <w:rPr>
                <w:rFonts w:ascii="Times New Roman" w:hAnsi="Times New Roman"/>
                <w:sz w:val="24"/>
                <w:szCs w:val="24"/>
                <w:lang w:val="nl-NL"/>
              </w:rPr>
            </w:pPr>
            <w:r>
              <w:rPr>
                <w:rFonts w:ascii="Times New Roman" w:hAnsi="Times New Roman"/>
                <w:sz w:val="24"/>
                <w:szCs w:val="24"/>
                <w:lang w:val="nl-NL"/>
              </w:rPr>
              <w:t>Thành viên hiệp hội định phí Hoa Kỳ</w:t>
            </w:r>
          </w:p>
        </w:tc>
        <w:tc>
          <w:tcPr>
            <w:tcW w:w="6043" w:type="dxa"/>
            <w:tcBorders>
              <w:top w:val="nil"/>
              <w:left w:val="nil"/>
              <w:bottom w:val="single" w:sz="4" w:space="0" w:color="auto"/>
              <w:right w:val="single" w:sz="4" w:space="0" w:color="auto"/>
            </w:tcBorders>
            <w:shd w:val="clear" w:color="auto" w:fill="auto"/>
            <w:vAlign w:val="center"/>
          </w:tcPr>
          <w:p w14:paraId="1556FACA" w14:textId="77777777" w:rsidR="00F51FB8" w:rsidRDefault="00F51FB8" w:rsidP="00227FFA">
            <w:pPr>
              <w:spacing w:after="0"/>
              <w:jc w:val="both"/>
              <w:rPr>
                <w:rFonts w:ascii="Times New Roman" w:hAnsi="Times New Roman"/>
                <w:sz w:val="24"/>
                <w:szCs w:val="24"/>
                <w:lang w:val="nl-NL"/>
              </w:rPr>
            </w:pPr>
            <w:r>
              <w:rPr>
                <w:rFonts w:ascii="Times New Roman" w:hAnsi="Times New Roman"/>
                <w:sz w:val="24"/>
                <w:szCs w:val="24"/>
                <w:lang w:val="nl-NL"/>
              </w:rPr>
              <w:t>Từ 6/2008 đến 6/2014: Phó Trưởng phòng – Công ty TNHH Bảo Hiểm Nhân Thọ Chubb Việt Nam</w:t>
            </w:r>
          </w:p>
          <w:p w14:paraId="44DFC1A4" w14:textId="77777777" w:rsidR="00F51FB8" w:rsidRPr="00523E5B" w:rsidRDefault="00F51FB8" w:rsidP="00227FFA">
            <w:pPr>
              <w:spacing w:after="0"/>
              <w:jc w:val="both"/>
              <w:rPr>
                <w:rFonts w:ascii="Times New Roman" w:hAnsi="Times New Roman"/>
                <w:sz w:val="24"/>
                <w:szCs w:val="24"/>
                <w:lang w:val="nl-NL"/>
              </w:rPr>
            </w:pPr>
            <w:r w:rsidRPr="00523E5B">
              <w:rPr>
                <w:rFonts w:ascii="Times New Roman" w:hAnsi="Times New Roman"/>
                <w:sz w:val="24"/>
                <w:szCs w:val="24"/>
                <w:lang w:val="nl-NL"/>
              </w:rPr>
              <w:t>Từ 7/2014 đến 4/2019: Giám đốc – Công ty TNHH Manulife Việt Nam</w:t>
            </w:r>
          </w:p>
          <w:p w14:paraId="57149B80" w14:textId="77777777" w:rsidR="00F51FB8" w:rsidRPr="00523E5B" w:rsidRDefault="00F51FB8" w:rsidP="00227FFA">
            <w:pPr>
              <w:spacing w:after="0"/>
              <w:jc w:val="both"/>
              <w:rPr>
                <w:rFonts w:ascii="Times New Roman" w:hAnsi="Times New Roman"/>
                <w:sz w:val="24"/>
                <w:szCs w:val="24"/>
                <w:lang w:val="nl-NL"/>
              </w:rPr>
            </w:pPr>
            <w:r w:rsidRPr="00523E5B">
              <w:rPr>
                <w:rFonts w:ascii="Times New Roman" w:hAnsi="Times New Roman"/>
                <w:sz w:val="24"/>
                <w:szCs w:val="24"/>
                <w:lang w:val="nl-NL"/>
              </w:rPr>
              <w:t>Từ 5/2019 đến 4/2020: Phó Chủ tịch – Công ty Bảo hiểm Allianz Ayudhya</w:t>
            </w:r>
          </w:p>
          <w:p w14:paraId="4C9E5F0E" w14:textId="77777777" w:rsidR="00F51FB8" w:rsidRPr="00523E5B" w:rsidRDefault="00F51FB8" w:rsidP="00227FFA">
            <w:pPr>
              <w:spacing w:after="0"/>
              <w:jc w:val="both"/>
              <w:rPr>
                <w:rFonts w:ascii="Times New Roman" w:hAnsi="Times New Roman"/>
                <w:sz w:val="24"/>
                <w:szCs w:val="24"/>
                <w:lang w:val="nl-NL"/>
              </w:rPr>
            </w:pPr>
            <w:r w:rsidRPr="00523E5B">
              <w:rPr>
                <w:rFonts w:ascii="Times New Roman" w:hAnsi="Times New Roman"/>
                <w:sz w:val="24"/>
                <w:szCs w:val="24"/>
                <w:lang w:val="nl-NL"/>
              </w:rPr>
              <w:t>Từ 5/2020 – 6/2023: Phó Tổng Giám đốc – Công ty Bảo Hiểm Nhân Thọ Generali Việt Nam</w:t>
            </w:r>
          </w:p>
          <w:p w14:paraId="72B188F4" w14:textId="77777777" w:rsidR="00F51FB8" w:rsidRPr="00523E5B" w:rsidRDefault="00F51FB8" w:rsidP="00227FFA">
            <w:pPr>
              <w:spacing w:after="0"/>
              <w:jc w:val="both"/>
              <w:rPr>
                <w:rFonts w:ascii="Times New Roman" w:hAnsi="Times New Roman"/>
                <w:sz w:val="24"/>
                <w:szCs w:val="24"/>
                <w:lang w:val="nl-NL"/>
              </w:rPr>
            </w:pPr>
            <w:r w:rsidRPr="00523E5B">
              <w:rPr>
                <w:rFonts w:ascii="Times New Roman" w:hAnsi="Times New Roman"/>
                <w:sz w:val="24"/>
                <w:szCs w:val="24"/>
                <w:lang w:val="nl-NL"/>
              </w:rPr>
              <w:t xml:space="preserve">Từ 7/2023 - nay: Phó Tổng Giám đốc - </w:t>
            </w:r>
            <w:r>
              <w:rPr>
                <w:rFonts w:ascii="Times New Roman" w:hAnsi="Times New Roman"/>
                <w:sz w:val="24"/>
                <w:szCs w:val="24"/>
                <w:lang w:val="nl-NL"/>
              </w:rPr>
              <w:t>Công ty TNHH Bảo Hiểm Nhân Thọ Chubb Việt Nam</w:t>
            </w:r>
          </w:p>
          <w:p w14:paraId="1FDFF5EC" w14:textId="77777777" w:rsidR="00F51FB8" w:rsidRPr="00845946" w:rsidRDefault="00F51FB8" w:rsidP="00227FFA">
            <w:pPr>
              <w:spacing w:after="0"/>
              <w:jc w:val="both"/>
              <w:rPr>
                <w:rFonts w:ascii="Times New Roman" w:hAnsi="Times New Roman"/>
                <w:sz w:val="24"/>
                <w:szCs w:val="24"/>
                <w:lang w:val="nl-NL" w:eastAsia="en-SG"/>
              </w:rPr>
            </w:pPr>
            <w:r w:rsidRPr="00523E5B">
              <w:rPr>
                <w:rFonts w:ascii="Times New Roman" w:hAnsi="Times New Roman"/>
                <w:sz w:val="24"/>
                <w:szCs w:val="24"/>
                <w:lang w:val="nl-NL"/>
              </w:rPr>
              <w:t xml:space="preserve">Từ 6/2024 - nay: Phó </w:t>
            </w:r>
            <w:r>
              <w:rPr>
                <w:rFonts w:ascii="Times New Roman" w:hAnsi="Times New Roman"/>
                <w:sz w:val="24"/>
                <w:szCs w:val="24"/>
                <w:lang w:val="nl-NL"/>
              </w:rPr>
              <w:t xml:space="preserve">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tc>
      </w:tr>
      <w:tr w:rsidR="00F51FB8" w:rsidRPr="00E70B8F" w14:paraId="799A080A" w14:textId="77777777" w:rsidTr="00227FFA">
        <w:trPr>
          <w:trHeight w:val="2593"/>
        </w:trPr>
        <w:tc>
          <w:tcPr>
            <w:tcW w:w="1709" w:type="dxa"/>
            <w:tcBorders>
              <w:top w:val="nil"/>
              <w:left w:val="single" w:sz="4" w:space="0" w:color="auto"/>
              <w:bottom w:val="single" w:sz="4" w:space="0" w:color="auto"/>
              <w:right w:val="single" w:sz="4" w:space="0" w:color="auto"/>
            </w:tcBorders>
            <w:shd w:val="clear" w:color="auto" w:fill="auto"/>
            <w:vAlign w:val="center"/>
            <w:hideMark/>
          </w:tcPr>
          <w:p w14:paraId="4BD444BB" w14:textId="77777777" w:rsidR="00F51FB8" w:rsidRPr="00E93BC5" w:rsidRDefault="00F51FB8" w:rsidP="00227FFA">
            <w:pPr>
              <w:jc w:val="center"/>
              <w:rPr>
                <w:rFonts w:ascii="Times New Roman" w:hAnsi="Times New Roman"/>
                <w:sz w:val="24"/>
                <w:szCs w:val="24"/>
                <w:lang w:val="nl-NL"/>
              </w:rPr>
            </w:pPr>
            <w:r w:rsidRPr="00E93BC5">
              <w:rPr>
                <w:rFonts w:ascii="Times New Roman" w:hAnsi="Times New Roman"/>
                <w:sz w:val="24"/>
                <w:szCs w:val="24"/>
                <w:lang w:val="nl-NL"/>
              </w:rPr>
              <w:t>Đặng Thị Hồng Loan</w:t>
            </w:r>
          </w:p>
        </w:tc>
        <w:tc>
          <w:tcPr>
            <w:tcW w:w="1252" w:type="dxa"/>
            <w:tcBorders>
              <w:top w:val="nil"/>
              <w:left w:val="nil"/>
              <w:bottom w:val="single" w:sz="4" w:space="0" w:color="auto"/>
              <w:right w:val="single" w:sz="4" w:space="0" w:color="auto"/>
            </w:tcBorders>
            <w:shd w:val="clear" w:color="auto" w:fill="auto"/>
            <w:vAlign w:val="center"/>
            <w:hideMark/>
          </w:tcPr>
          <w:p w14:paraId="295DA010" w14:textId="77777777" w:rsidR="00F51FB8" w:rsidRPr="00E93BC5" w:rsidRDefault="00F51FB8" w:rsidP="00227FFA">
            <w:pPr>
              <w:jc w:val="center"/>
              <w:rPr>
                <w:rFonts w:ascii="Times New Roman" w:hAnsi="Times New Roman"/>
                <w:sz w:val="24"/>
                <w:szCs w:val="24"/>
                <w:lang w:val="nl-NL"/>
              </w:rPr>
            </w:pPr>
            <w:r w:rsidRPr="00E93BC5">
              <w:rPr>
                <w:rFonts w:ascii="Times New Roman" w:hAnsi="Times New Roman"/>
                <w:sz w:val="24"/>
                <w:szCs w:val="24"/>
                <w:lang w:val="nl-NL"/>
              </w:rPr>
              <w:t>Giám đốc Công ty</w:t>
            </w:r>
          </w:p>
        </w:tc>
        <w:tc>
          <w:tcPr>
            <w:tcW w:w="1252" w:type="dxa"/>
            <w:tcBorders>
              <w:top w:val="nil"/>
              <w:left w:val="nil"/>
              <w:bottom w:val="single" w:sz="4" w:space="0" w:color="auto"/>
              <w:right w:val="single" w:sz="4" w:space="0" w:color="auto"/>
            </w:tcBorders>
            <w:shd w:val="clear" w:color="auto" w:fill="auto"/>
            <w:vAlign w:val="center"/>
            <w:hideMark/>
          </w:tcPr>
          <w:p w14:paraId="07D24F65" w14:textId="77777777" w:rsidR="00F51FB8" w:rsidRPr="00E93BC5" w:rsidRDefault="00F51FB8" w:rsidP="00227FFA">
            <w:pPr>
              <w:jc w:val="center"/>
              <w:rPr>
                <w:rFonts w:ascii="Times New Roman" w:hAnsi="Times New Roman"/>
                <w:sz w:val="24"/>
                <w:szCs w:val="24"/>
                <w:lang w:val="nl-NL"/>
              </w:rPr>
            </w:pPr>
            <w:r w:rsidRPr="00E93BC5">
              <w:rPr>
                <w:rFonts w:ascii="Times New Roman" w:hAnsi="Times New Roman"/>
                <w:sz w:val="24"/>
                <w:szCs w:val="24"/>
                <w:lang w:val="nl-NL"/>
              </w:rPr>
              <w:t>CFA</w:t>
            </w:r>
          </w:p>
        </w:tc>
        <w:tc>
          <w:tcPr>
            <w:tcW w:w="6043" w:type="dxa"/>
            <w:tcBorders>
              <w:top w:val="nil"/>
              <w:left w:val="nil"/>
              <w:bottom w:val="single" w:sz="4" w:space="0" w:color="auto"/>
              <w:right w:val="single" w:sz="4" w:space="0" w:color="auto"/>
            </w:tcBorders>
            <w:shd w:val="clear" w:color="auto" w:fill="auto"/>
            <w:vAlign w:val="center"/>
            <w:hideMark/>
          </w:tcPr>
          <w:p w14:paraId="2A3C9768" w14:textId="77777777" w:rsidR="00F51FB8" w:rsidRPr="00E93BC5" w:rsidRDefault="00F51FB8" w:rsidP="00227FFA">
            <w:pPr>
              <w:spacing w:after="0"/>
              <w:jc w:val="both"/>
              <w:rPr>
                <w:rFonts w:ascii="Times New Roman" w:hAnsi="Times New Roman"/>
                <w:sz w:val="24"/>
                <w:szCs w:val="24"/>
                <w:lang w:val="nl-NL"/>
              </w:rPr>
            </w:pPr>
            <w:r w:rsidRPr="00E93BC5">
              <w:rPr>
                <w:rFonts w:ascii="Times New Roman" w:hAnsi="Times New Roman"/>
                <w:sz w:val="24"/>
                <w:szCs w:val="24"/>
                <w:lang w:val="nl-NL"/>
              </w:rPr>
              <w:t xml:space="preserve">Từ 2010 - 2016: Trưởng phòng cấp cao Đầu tư và Ngân Quỹ Công ty Bảo hiểm nhân thọ Prudential Việt </w:t>
            </w:r>
            <w:r>
              <w:rPr>
                <w:rFonts w:ascii="Times New Roman" w:hAnsi="Times New Roman"/>
                <w:sz w:val="24"/>
                <w:szCs w:val="24"/>
                <w:lang w:val="nl-NL"/>
              </w:rPr>
              <w:t>N</w:t>
            </w:r>
            <w:r w:rsidRPr="00E93BC5">
              <w:rPr>
                <w:rFonts w:ascii="Times New Roman" w:hAnsi="Times New Roman"/>
                <w:sz w:val="24"/>
                <w:szCs w:val="24"/>
                <w:lang w:val="nl-NL"/>
              </w:rPr>
              <w:t>am</w:t>
            </w:r>
          </w:p>
          <w:p w14:paraId="71892FB8" w14:textId="77777777" w:rsidR="00F51FB8" w:rsidRPr="00E93BC5" w:rsidRDefault="00F51FB8" w:rsidP="00227FFA">
            <w:pPr>
              <w:spacing w:after="0"/>
              <w:jc w:val="both"/>
              <w:rPr>
                <w:rFonts w:ascii="Times New Roman" w:hAnsi="Times New Roman"/>
                <w:sz w:val="24"/>
                <w:szCs w:val="24"/>
                <w:lang w:val="nl-NL"/>
              </w:rPr>
            </w:pPr>
            <w:r w:rsidRPr="00E93BC5">
              <w:rPr>
                <w:rFonts w:ascii="Times New Roman" w:hAnsi="Times New Roman"/>
                <w:sz w:val="24"/>
                <w:szCs w:val="24"/>
                <w:lang w:val="nl-NL"/>
              </w:rPr>
              <w:t>Từ 2016 - 2019: Phó Giám đốc bộ phận chiến lược xây dựng và phân tích Kế hoạch tài chính Công ty tài chính Prudential Việt Nam</w:t>
            </w:r>
          </w:p>
          <w:p w14:paraId="36F895DD" w14:textId="18F9B7FA" w:rsidR="00F51FB8" w:rsidRPr="00E93BC5" w:rsidRDefault="00F51FB8" w:rsidP="00227FFA">
            <w:pPr>
              <w:spacing w:after="0"/>
              <w:jc w:val="both"/>
              <w:rPr>
                <w:rFonts w:ascii="Times New Roman" w:hAnsi="Times New Roman"/>
                <w:sz w:val="24"/>
                <w:szCs w:val="24"/>
                <w:lang w:val="nl-NL"/>
              </w:rPr>
            </w:pPr>
            <w:r w:rsidRPr="00E93BC5">
              <w:rPr>
                <w:rFonts w:ascii="Times New Roman" w:hAnsi="Times New Roman"/>
                <w:sz w:val="24"/>
                <w:szCs w:val="24"/>
                <w:lang w:val="nl-NL"/>
              </w:rPr>
              <w:t>Từ 12/2019 - nay: Giám đốc</w:t>
            </w:r>
            <w:r>
              <w:rPr>
                <w:rFonts w:ascii="Times New Roman" w:hAnsi="Times New Roman"/>
                <w:sz w:val="24"/>
                <w:szCs w:val="24"/>
                <w:lang w:val="nl-NL"/>
              </w:rPr>
              <w:t xml:space="preserve"> </w:t>
            </w:r>
            <w:r w:rsidRPr="00E93BC5">
              <w:rPr>
                <w:rFonts w:ascii="Times New Roman" w:hAnsi="Times New Roman"/>
                <w:sz w:val="24"/>
                <w:szCs w:val="24"/>
                <w:lang w:val="nl-NL"/>
              </w:rPr>
              <w:t>- Công ty TNHH MTV Quản lý Quỹ Chubb Life</w:t>
            </w:r>
          </w:p>
        </w:tc>
      </w:tr>
    </w:tbl>
    <w:p w14:paraId="54B9B198" w14:textId="77777777" w:rsidR="00845946" w:rsidRPr="00845946" w:rsidRDefault="00845946" w:rsidP="00B3750F">
      <w:pPr>
        <w:tabs>
          <w:tab w:val="left" w:pos="720"/>
        </w:tabs>
        <w:jc w:val="both"/>
        <w:rPr>
          <w:rFonts w:ascii="Times New Roman" w:hAnsi="Times New Roman"/>
          <w:b/>
          <w:sz w:val="24"/>
          <w:szCs w:val="24"/>
          <w:lang w:val="nl-NL"/>
        </w:rPr>
      </w:pPr>
    </w:p>
    <w:p w14:paraId="5CF69104" w14:textId="4899252D" w:rsidR="00444BF6" w:rsidRPr="00845946" w:rsidRDefault="00444BF6" w:rsidP="00B3750F">
      <w:pPr>
        <w:tabs>
          <w:tab w:val="left" w:pos="720"/>
        </w:tabs>
        <w:jc w:val="both"/>
        <w:rPr>
          <w:rFonts w:ascii="Times New Roman" w:hAnsi="Times New Roman"/>
          <w:sz w:val="24"/>
          <w:szCs w:val="24"/>
          <w:lang w:val="nl-NL"/>
        </w:rPr>
      </w:pPr>
      <w:r w:rsidRPr="00845946">
        <w:rPr>
          <w:rFonts w:ascii="Times New Roman" w:hAnsi="Times New Roman"/>
          <w:b/>
          <w:sz w:val="24"/>
          <w:szCs w:val="24"/>
          <w:lang w:val="nl-NL"/>
        </w:rPr>
        <w:t>Ban đại diện quỹ gồm có:</w:t>
      </w:r>
    </w:p>
    <w:tbl>
      <w:tblPr>
        <w:tblW w:w="10237" w:type="dxa"/>
        <w:tblInd w:w="108" w:type="dxa"/>
        <w:tblLook w:val="04A0" w:firstRow="1" w:lastRow="0" w:firstColumn="1" w:lastColumn="0" w:noHBand="0" w:noVBand="1"/>
      </w:tblPr>
      <w:tblGrid>
        <w:gridCol w:w="1597"/>
        <w:gridCol w:w="1170"/>
        <w:gridCol w:w="1170"/>
        <w:gridCol w:w="6300"/>
      </w:tblGrid>
      <w:tr w:rsidR="00202172" w:rsidRPr="00845946" w14:paraId="3AC90EF6" w14:textId="77777777" w:rsidTr="001E511A">
        <w:trPr>
          <w:trHeight w:val="541"/>
        </w:trPr>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32CC" w14:textId="77777777" w:rsidR="00202172" w:rsidRPr="00845946" w:rsidRDefault="00202172" w:rsidP="00444BF6">
            <w:pPr>
              <w:jc w:val="center"/>
              <w:rPr>
                <w:rFonts w:ascii="Times New Roman" w:hAnsi="Times New Roman"/>
                <w:b/>
                <w:sz w:val="24"/>
                <w:szCs w:val="24"/>
                <w:lang w:val="nl-NL"/>
              </w:rPr>
            </w:pPr>
            <w:bookmarkStart w:id="2" w:name="_Hlk14188218"/>
            <w:r w:rsidRPr="00845946">
              <w:rPr>
                <w:rFonts w:ascii="Times New Roman" w:hAnsi="Times New Roman"/>
                <w:b/>
                <w:sz w:val="24"/>
                <w:szCs w:val="24"/>
                <w:lang w:val="nl-NL"/>
              </w:rPr>
              <w:t>Họ và tên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677AEFA"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8071D4"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29BB705"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Quá trình công tác</w:t>
            </w:r>
          </w:p>
        </w:tc>
      </w:tr>
      <w:tr w:rsidR="00202172" w:rsidRPr="00845946" w14:paraId="288397A6" w14:textId="77777777" w:rsidTr="001E511A">
        <w:trPr>
          <w:trHeight w:val="1070"/>
        </w:trPr>
        <w:tc>
          <w:tcPr>
            <w:tcW w:w="1597" w:type="dxa"/>
            <w:tcBorders>
              <w:top w:val="nil"/>
              <w:left w:val="single" w:sz="4" w:space="0" w:color="auto"/>
              <w:bottom w:val="single" w:sz="4" w:space="0" w:color="auto"/>
              <w:right w:val="single" w:sz="4" w:space="0" w:color="auto"/>
            </w:tcBorders>
            <w:shd w:val="clear" w:color="auto" w:fill="auto"/>
            <w:vAlign w:val="center"/>
            <w:hideMark/>
          </w:tcPr>
          <w:p w14:paraId="4E4FCC88" w14:textId="77777777" w:rsidR="00202172" w:rsidRPr="00845946" w:rsidRDefault="00202172" w:rsidP="001929F3">
            <w:pPr>
              <w:jc w:val="center"/>
              <w:rPr>
                <w:rFonts w:ascii="Times New Roman" w:hAnsi="Times New Roman"/>
                <w:sz w:val="24"/>
                <w:szCs w:val="24"/>
                <w:lang w:val="nl-NL"/>
              </w:rPr>
            </w:pPr>
            <w:r w:rsidRPr="00845946">
              <w:rPr>
                <w:rFonts w:ascii="Times New Roman" w:hAnsi="Times New Roman"/>
                <w:sz w:val="24"/>
                <w:szCs w:val="24"/>
                <w:lang w:val="nl-NL"/>
              </w:rPr>
              <w:t>Trịnh Thanh Cần</w:t>
            </w:r>
          </w:p>
        </w:tc>
        <w:tc>
          <w:tcPr>
            <w:tcW w:w="1170" w:type="dxa"/>
            <w:tcBorders>
              <w:top w:val="nil"/>
              <w:left w:val="nil"/>
              <w:bottom w:val="single" w:sz="4" w:space="0" w:color="auto"/>
              <w:right w:val="single" w:sz="4" w:space="0" w:color="auto"/>
            </w:tcBorders>
            <w:shd w:val="clear" w:color="auto" w:fill="auto"/>
            <w:vAlign w:val="center"/>
            <w:hideMark/>
          </w:tcPr>
          <w:p w14:paraId="66665D16"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 xml:space="preserve">Chủ tịch </w:t>
            </w:r>
          </w:p>
        </w:tc>
        <w:tc>
          <w:tcPr>
            <w:tcW w:w="1170" w:type="dxa"/>
            <w:tcBorders>
              <w:top w:val="nil"/>
              <w:left w:val="nil"/>
              <w:bottom w:val="single" w:sz="4" w:space="0" w:color="auto"/>
              <w:right w:val="single" w:sz="4" w:space="0" w:color="auto"/>
            </w:tcBorders>
            <w:shd w:val="clear" w:color="auto" w:fill="auto"/>
            <w:vAlign w:val="center"/>
            <w:hideMark/>
          </w:tcPr>
          <w:p w14:paraId="000E137A"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419CFB7" w14:textId="77777777" w:rsidR="00202172" w:rsidRPr="00845946" w:rsidRDefault="00202172" w:rsidP="0026726B">
            <w:pPr>
              <w:spacing w:after="0" w:line="240" w:lineRule="auto"/>
              <w:rPr>
                <w:rFonts w:ascii="Times New Roman" w:hAnsi="Times New Roman"/>
                <w:sz w:val="24"/>
                <w:szCs w:val="24"/>
                <w:lang w:val="nl-NL"/>
              </w:rPr>
            </w:pPr>
            <w:r w:rsidRPr="00845946">
              <w:rPr>
                <w:rFonts w:ascii="Times New Roman" w:hAnsi="Times New Roman"/>
                <w:sz w:val="24"/>
                <w:szCs w:val="24"/>
                <w:lang w:val="nl-NL"/>
              </w:rPr>
              <w:t>Từ 2000</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2002: Trợ lý nghiên cứu -Công ty Quản lý quỹ Tower Mỹ</w:t>
            </w:r>
            <w:r w:rsidRPr="00845946">
              <w:rPr>
                <w:rFonts w:ascii="Times New Roman" w:hAnsi="Times New Roman"/>
                <w:sz w:val="24"/>
                <w:szCs w:val="24"/>
                <w:lang w:val="nl-NL"/>
              </w:rPr>
              <w:br/>
              <w:t>Từ 2002</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2003: Chuyên viên - Ngân hàng Downey Savings</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Mỹ</w:t>
            </w:r>
            <w:r w:rsidRPr="00845946">
              <w:rPr>
                <w:rFonts w:ascii="Times New Roman" w:hAnsi="Times New Roman"/>
                <w:sz w:val="24"/>
                <w:szCs w:val="24"/>
                <w:lang w:val="nl-NL"/>
              </w:rPr>
              <w:br/>
              <w:t>Từ 2003</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2005: Chuyên viên đầu tư - Công ty </w:t>
            </w:r>
            <w:r w:rsidR="00CE2F8B" w:rsidRPr="00845946">
              <w:rPr>
                <w:rFonts w:ascii="Times New Roman" w:hAnsi="Times New Roman"/>
                <w:sz w:val="24"/>
                <w:szCs w:val="24"/>
                <w:lang w:val="nl-NL"/>
              </w:rPr>
              <w:t>Quản lý Quỹ</w:t>
            </w:r>
            <w:r w:rsidR="00D75CED" w:rsidRPr="00845946">
              <w:rPr>
                <w:rFonts w:ascii="Times New Roman" w:hAnsi="Times New Roman"/>
                <w:sz w:val="24"/>
                <w:szCs w:val="24"/>
                <w:lang w:val="nl-NL"/>
              </w:rPr>
              <w:t xml:space="preserve"> V</w:t>
            </w:r>
            <w:r w:rsidRPr="00845946">
              <w:rPr>
                <w:rFonts w:ascii="Times New Roman" w:hAnsi="Times New Roman"/>
                <w:sz w:val="24"/>
                <w:szCs w:val="24"/>
                <w:lang w:val="nl-NL"/>
              </w:rPr>
              <w:t>inacapital Việt Nam</w:t>
            </w:r>
            <w:r w:rsidRPr="00845946">
              <w:rPr>
                <w:rFonts w:ascii="Times New Roman" w:hAnsi="Times New Roman"/>
                <w:sz w:val="24"/>
                <w:szCs w:val="24"/>
                <w:lang w:val="nl-NL"/>
              </w:rPr>
              <w:br/>
              <w:t>Từ 2005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2006: Giám đốc Quan hệ KH - Ngân hàng HSBC Việ</w:t>
            </w:r>
            <w:r w:rsidR="00D75CED" w:rsidRPr="00845946">
              <w:rPr>
                <w:rFonts w:ascii="Times New Roman" w:hAnsi="Times New Roman"/>
                <w:sz w:val="24"/>
                <w:szCs w:val="24"/>
                <w:lang w:val="nl-NL"/>
              </w:rPr>
              <w:t xml:space="preserve">t </w:t>
            </w:r>
            <w:r w:rsidRPr="00845946">
              <w:rPr>
                <w:rFonts w:ascii="Times New Roman" w:hAnsi="Times New Roman"/>
                <w:sz w:val="24"/>
                <w:szCs w:val="24"/>
                <w:lang w:val="nl-NL"/>
              </w:rPr>
              <w:t>Nam</w:t>
            </w:r>
            <w:r w:rsidRPr="00845946">
              <w:rPr>
                <w:rFonts w:ascii="Times New Roman" w:hAnsi="Times New Roman"/>
                <w:sz w:val="24"/>
                <w:szCs w:val="24"/>
                <w:lang w:val="nl-NL"/>
              </w:rPr>
              <w:br/>
              <w:t>Từ 2006</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2007: Giám đốc đầu tư - Công ty </w:t>
            </w:r>
            <w:r w:rsidR="00CE2F8B" w:rsidRPr="00845946">
              <w:rPr>
                <w:rFonts w:ascii="Times New Roman" w:hAnsi="Times New Roman"/>
                <w:sz w:val="24"/>
                <w:szCs w:val="24"/>
                <w:lang w:val="nl-NL"/>
              </w:rPr>
              <w:t>Quản lý Quỹ</w:t>
            </w:r>
            <w:r w:rsidRPr="00845946">
              <w:rPr>
                <w:rFonts w:ascii="Times New Roman" w:hAnsi="Times New Roman"/>
                <w:sz w:val="24"/>
                <w:szCs w:val="24"/>
                <w:lang w:val="nl-NL"/>
              </w:rPr>
              <w:t xml:space="preserve"> Bản Việt</w:t>
            </w:r>
            <w:r w:rsidRPr="00845946">
              <w:rPr>
                <w:rFonts w:ascii="Times New Roman" w:hAnsi="Times New Roman"/>
                <w:sz w:val="24"/>
                <w:szCs w:val="24"/>
                <w:lang w:val="nl-NL"/>
              </w:rPr>
              <w:br/>
              <w:t>Từ 2007</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2011: Giám đốc phân tích -</w:t>
            </w:r>
            <w:r w:rsidR="00444BF6"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Công ty </w:t>
            </w:r>
            <w:r w:rsidR="00F14D5B" w:rsidRPr="00845946">
              <w:rPr>
                <w:rFonts w:ascii="Times New Roman" w:hAnsi="Times New Roman"/>
                <w:sz w:val="24"/>
                <w:szCs w:val="24"/>
                <w:lang w:val="nl-NL"/>
              </w:rPr>
              <w:t>Chứng khoán</w:t>
            </w:r>
            <w:r w:rsidRPr="00845946">
              <w:rPr>
                <w:rFonts w:ascii="Times New Roman" w:hAnsi="Times New Roman"/>
                <w:sz w:val="24"/>
                <w:szCs w:val="24"/>
                <w:lang w:val="nl-NL"/>
              </w:rPr>
              <w:t xml:space="preserve"> Bản Việt</w:t>
            </w:r>
            <w:r w:rsidRPr="00845946">
              <w:rPr>
                <w:rFonts w:ascii="Times New Roman" w:hAnsi="Times New Roman"/>
                <w:sz w:val="24"/>
                <w:szCs w:val="24"/>
                <w:lang w:val="nl-NL"/>
              </w:rPr>
              <w:br/>
              <w:t>Từ 2011</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2015: Giám đốc điều hành khối Tư vấn tài chính D</w:t>
            </w:r>
            <w:r w:rsidR="00CE2F8B" w:rsidRPr="00845946">
              <w:rPr>
                <w:rFonts w:ascii="Times New Roman" w:hAnsi="Times New Roman"/>
                <w:sz w:val="24"/>
                <w:szCs w:val="24"/>
                <w:lang w:val="nl-NL"/>
              </w:rPr>
              <w:t>oanh nghiệp</w:t>
            </w:r>
            <w:r w:rsidR="00444BF6"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 Công ty </w:t>
            </w:r>
            <w:r w:rsidR="00CE2F8B" w:rsidRPr="00845946">
              <w:rPr>
                <w:rFonts w:ascii="Times New Roman" w:hAnsi="Times New Roman"/>
                <w:sz w:val="24"/>
                <w:szCs w:val="24"/>
                <w:lang w:val="nl-NL"/>
              </w:rPr>
              <w:t>C</w:t>
            </w:r>
            <w:r w:rsidRPr="00845946">
              <w:rPr>
                <w:rFonts w:ascii="Times New Roman" w:hAnsi="Times New Roman"/>
                <w:sz w:val="24"/>
                <w:szCs w:val="24"/>
                <w:lang w:val="nl-NL"/>
              </w:rPr>
              <w:t>hứng khoán HSC</w:t>
            </w:r>
            <w:r w:rsidRPr="00845946">
              <w:rPr>
                <w:rFonts w:ascii="Times New Roman" w:hAnsi="Times New Roman"/>
                <w:sz w:val="24"/>
                <w:szCs w:val="24"/>
                <w:lang w:val="nl-NL"/>
              </w:rPr>
              <w:br/>
              <w:t>Từ 2015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0026726B" w:rsidRPr="00845946">
              <w:rPr>
                <w:rFonts w:ascii="Times New Roman" w:hAnsi="Times New Roman"/>
                <w:sz w:val="24"/>
                <w:szCs w:val="24"/>
                <w:lang w:val="nl-NL"/>
              </w:rPr>
              <w:t>2022</w:t>
            </w:r>
            <w:r w:rsidRPr="00845946">
              <w:rPr>
                <w:rFonts w:ascii="Times New Roman" w:hAnsi="Times New Roman"/>
                <w:sz w:val="24"/>
                <w:szCs w:val="24"/>
                <w:lang w:val="nl-NL"/>
              </w:rPr>
              <w:t>: Tổng giám đốc -</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Công ty TNHH Chứng khoán ACB</w:t>
            </w:r>
          </w:p>
          <w:p w14:paraId="370DD3D0" w14:textId="4D428D66" w:rsidR="0026726B" w:rsidRPr="00845946" w:rsidRDefault="0026726B" w:rsidP="0026726B">
            <w:pPr>
              <w:spacing w:after="0" w:line="240" w:lineRule="auto"/>
              <w:rPr>
                <w:rFonts w:ascii="Times New Roman" w:hAnsi="Times New Roman"/>
                <w:sz w:val="24"/>
                <w:szCs w:val="24"/>
                <w:lang w:val="nl-NL"/>
              </w:rPr>
            </w:pPr>
            <w:r w:rsidRPr="00845946">
              <w:rPr>
                <w:rFonts w:ascii="Times New Roman" w:hAnsi="Times New Roman"/>
                <w:sz w:val="24"/>
                <w:szCs w:val="24"/>
                <w:lang w:val="nl-NL"/>
              </w:rPr>
              <w:t>Từ 4/2022 – nay: Tổng giám đốc - Công ty CP Chứng khoán KAFI</w:t>
            </w:r>
          </w:p>
        </w:tc>
      </w:tr>
      <w:tr w:rsidR="00202172" w:rsidRPr="00845946" w14:paraId="0D85347F" w14:textId="77777777" w:rsidTr="001E511A">
        <w:trPr>
          <w:trHeight w:val="8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B5D8E8C" w14:textId="77777777" w:rsidR="00202172" w:rsidRPr="00845946" w:rsidRDefault="00202172" w:rsidP="001929F3">
            <w:pPr>
              <w:jc w:val="center"/>
              <w:rPr>
                <w:rFonts w:ascii="Times New Roman" w:hAnsi="Times New Roman"/>
                <w:sz w:val="24"/>
                <w:szCs w:val="24"/>
                <w:lang w:val="nl-NL"/>
              </w:rPr>
            </w:pPr>
            <w:r w:rsidRPr="00845946">
              <w:rPr>
                <w:rFonts w:ascii="Times New Roman" w:hAnsi="Times New Roman"/>
                <w:sz w:val="24"/>
                <w:szCs w:val="24"/>
                <w:lang w:val="nl-NL"/>
              </w:rPr>
              <w:lastRenderedPageBreak/>
              <w:t>Nguyễn Trọng Đức</w:t>
            </w:r>
          </w:p>
        </w:tc>
        <w:tc>
          <w:tcPr>
            <w:tcW w:w="1170" w:type="dxa"/>
            <w:tcBorders>
              <w:top w:val="nil"/>
              <w:left w:val="nil"/>
              <w:bottom w:val="single" w:sz="4" w:space="0" w:color="auto"/>
              <w:right w:val="single" w:sz="4" w:space="0" w:color="auto"/>
            </w:tcBorders>
            <w:shd w:val="clear" w:color="auto" w:fill="auto"/>
            <w:noWrap/>
            <w:vAlign w:val="center"/>
            <w:hideMark/>
          </w:tcPr>
          <w:p w14:paraId="2F32897F"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 xml:space="preserve">Thành viên </w:t>
            </w:r>
          </w:p>
        </w:tc>
        <w:tc>
          <w:tcPr>
            <w:tcW w:w="1170" w:type="dxa"/>
            <w:tcBorders>
              <w:top w:val="nil"/>
              <w:left w:val="nil"/>
              <w:bottom w:val="single" w:sz="4" w:space="0" w:color="auto"/>
              <w:right w:val="single" w:sz="4" w:space="0" w:color="auto"/>
            </w:tcBorders>
            <w:shd w:val="clear" w:color="auto" w:fill="auto"/>
            <w:noWrap/>
            <w:vAlign w:val="center"/>
            <w:hideMark/>
          </w:tcPr>
          <w:p w14:paraId="40D1918C"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Thạc sỹ</w:t>
            </w:r>
          </w:p>
        </w:tc>
        <w:tc>
          <w:tcPr>
            <w:tcW w:w="6300" w:type="dxa"/>
            <w:tcBorders>
              <w:top w:val="nil"/>
              <w:left w:val="nil"/>
              <w:bottom w:val="single" w:sz="4" w:space="0" w:color="auto"/>
              <w:right w:val="single" w:sz="4" w:space="0" w:color="auto"/>
            </w:tcBorders>
            <w:shd w:val="clear" w:color="auto" w:fill="auto"/>
            <w:vAlign w:val="bottom"/>
            <w:hideMark/>
          </w:tcPr>
          <w:p w14:paraId="42C97B7B" w14:textId="77777777" w:rsidR="00202172" w:rsidRPr="00845946" w:rsidRDefault="00202172" w:rsidP="00444BF6">
            <w:pPr>
              <w:spacing w:after="0"/>
              <w:rPr>
                <w:rFonts w:ascii="Times New Roman" w:hAnsi="Times New Roman"/>
                <w:sz w:val="24"/>
                <w:szCs w:val="24"/>
                <w:lang w:val="nl-NL"/>
              </w:rPr>
            </w:pPr>
            <w:r w:rsidRPr="00845946">
              <w:rPr>
                <w:rFonts w:ascii="Times New Roman" w:hAnsi="Times New Roman"/>
                <w:sz w:val="24"/>
                <w:szCs w:val="24"/>
                <w:lang w:val="nl-NL"/>
              </w:rPr>
              <w:t>Từ 1995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1999: Kiểm toán viên - Công ty Kiểm toán KPMG</w:t>
            </w:r>
            <w:r w:rsidRPr="00845946">
              <w:rPr>
                <w:rFonts w:ascii="Times New Roman" w:hAnsi="Times New Roman"/>
                <w:sz w:val="24"/>
                <w:szCs w:val="24"/>
                <w:lang w:val="nl-NL"/>
              </w:rPr>
              <w:br/>
              <w:t>Từ 1999</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2000: Trưởng phòng KTNB - Công ty Victoria Việt Nam Group</w:t>
            </w:r>
            <w:r w:rsidRPr="00845946">
              <w:rPr>
                <w:rFonts w:ascii="Times New Roman" w:hAnsi="Times New Roman"/>
                <w:sz w:val="24"/>
                <w:szCs w:val="24"/>
                <w:lang w:val="nl-NL"/>
              </w:rPr>
              <w:br/>
              <w:t>Từ 2000</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2002: Giám đốc tài chính tập đoàn - Công ty Victoria Việt Nam Group</w:t>
            </w:r>
            <w:r w:rsidRPr="00845946">
              <w:rPr>
                <w:rFonts w:ascii="Times New Roman" w:hAnsi="Times New Roman"/>
                <w:sz w:val="24"/>
                <w:szCs w:val="24"/>
                <w:lang w:val="nl-NL"/>
              </w:rPr>
              <w:br/>
              <w:t>Từ 2002</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2004: Giám đốc tài chính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Philips Electronics Việt nam</w:t>
            </w:r>
            <w:r w:rsidR="00B85125" w:rsidRPr="00845946">
              <w:rPr>
                <w:rFonts w:ascii="Times New Roman" w:hAnsi="Times New Roman"/>
                <w:sz w:val="24"/>
                <w:szCs w:val="24"/>
                <w:lang w:val="nl-NL"/>
              </w:rPr>
              <w:t>.</w:t>
            </w:r>
            <w:r w:rsidRPr="00845946">
              <w:rPr>
                <w:rFonts w:ascii="Times New Roman" w:hAnsi="Times New Roman"/>
                <w:sz w:val="24"/>
                <w:szCs w:val="24"/>
                <w:lang w:val="nl-NL"/>
              </w:rPr>
              <w:br/>
              <w:t>Từ</w:t>
            </w:r>
            <w:r w:rsidR="005C4036" w:rsidRPr="00845946">
              <w:rPr>
                <w:rFonts w:ascii="Times New Roman" w:hAnsi="Times New Roman"/>
                <w:sz w:val="24"/>
                <w:szCs w:val="24"/>
                <w:lang w:val="nl-NL"/>
              </w:rPr>
              <w:t xml:space="preserve"> 2004</w:t>
            </w:r>
            <w:r w:rsidR="00B85125" w:rsidRPr="00845946">
              <w:rPr>
                <w:rFonts w:ascii="Times New Roman" w:hAnsi="Times New Roman"/>
                <w:sz w:val="24"/>
                <w:szCs w:val="24"/>
                <w:lang w:val="nl-NL"/>
              </w:rPr>
              <w:t xml:space="preserve"> </w:t>
            </w:r>
            <w:r w:rsidR="005C4036" w:rsidRPr="00845946">
              <w:rPr>
                <w:rFonts w:ascii="Times New Roman" w:hAnsi="Times New Roman"/>
                <w:sz w:val="24"/>
                <w:szCs w:val="24"/>
                <w:lang w:val="nl-NL"/>
              </w:rPr>
              <w:t xml:space="preserve">- 2015: </w:t>
            </w:r>
            <w:r w:rsidRPr="00845946">
              <w:rPr>
                <w:rFonts w:ascii="Times New Roman" w:hAnsi="Times New Roman"/>
                <w:sz w:val="24"/>
                <w:szCs w:val="24"/>
                <w:lang w:val="nl-NL"/>
              </w:rPr>
              <w:t>Giám đốc tài chính</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Ogilvy &amp; Mather Việt Nam</w:t>
            </w:r>
            <w:r w:rsidR="00B85125" w:rsidRPr="00845946">
              <w:rPr>
                <w:rFonts w:ascii="Times New Roman" w:hAnsi="Times New Roman"/>
                <w:sz w:val="24"/>
                <w:szCs w:val="24"/>
                <w:lang w:val="nl-NL"/>
              </w:rPr>
              <w:t>.</w:t>
            </w:r>
            <w:r w:rsidRPr="00845946">
              <w:rPr>
                <w:rFonts w:ascii="Times New Roman" w:hAnsi="Times New Roman"/>
                <w:sz w:val="24"/>
                <w:szCs w:val="24"/>
                <w:lang w:val="nl-NL"/>
              </w:rPr>
              <w:t xml:space="preserve"> </w:t>
            </w:r>
          </w:p>
          <w:p w14:paraId="4692EC6F" w14:textId="77777777" w:rsidR="00497DBF" w:rsidRPr="00845946" w:rsidRDefault="00202172" w:rsidP="00497DBF">
            <w:pPr>
              <w:spacing w:after="0"/>
              <w:rPr>
                <w:rFonts w:ascii="Times New Roman" w:hAnsi="Times New Roman"/>
                <w:sz w:val="24"/>
                <w:szCs w:val="24"/>
                <w:lang w:val="nl-NL"/>
              </w:rPr>
            </w:pPr>
            <w:r w:rsidRPr="00845946">
              <w:rPr>
                <w:rFonts w:ascii="Times New Roman" w:hAnsi="Times New Roman"/>
                <w:sz w:val="24"/>
                <w:szCs w:val="24"/>
                <w:lang w:val="nl-NL"/>
              </w:rPr>
              <w:t>Từ 2015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- 2018</w:t>
            </w:r>
            <w:r w:rsidR="005C4036" w:rsidRPr="00845946">
              <w:rPr>
                <w:rFonts w:ascii="Times New Roman" w:hAnsi="Times New Roman"/>
                <w:sz w:val="24"/>
                <w:szCs w:val="24"/>
                <w:lang w:val="nl-NL"/>
              </w:rPr>
              <w:t xml:space="preserve">: </w:t>
            </w:r>
            <w:r w:rsidRPr="00845946">
              <w:rPr>
                <w:rFonts w:ascii="Times New Roman" w:hAnsi="Times New Roman"/>
                <w:sz w:val="24"/>
                <w:szCs w:val="24"/>
                <w:lang w:val="nl-NL"/>
              </w:rPr>
              <w:t>Giám đốc điều hành hoạt động/Giám đốc tài chính</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Công ty Ogilvy &amp; Mather Việt Nam</w:t>
            </w:r>
            <w:r w:rsidRPr="00845946">
              <w:rPr>
                <w:rFonts w:ascii="Times New Roman" w:hAnsi="Times New Roman"/>
                <w:sz w:val="24"/>
                <w:szCs w:val="24"/>
                <w:lang w:val="nl-NL"/>
              </w:rPr>
              <w:br/>
              <w:t>Từ 6/2018</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 </w:t>
            </w:r>
            <w:r w:rsidR="00E16A0D" w:rsidRPr="00845946">
              <w:rPr>
                <w:rFonts w:ascii="Times New Roman" w:hAnsi="Times New Roman"/>
                <w:sz w:val="24"/>
                <w:szCs w:val="24"/>
                <w:lang w:val="nl-NL"/>
              </w:rPr>
              <w:t>2019</w:t>
            </w:r>
            <w:r w:rsidRPr="00845946">
              <w:rPr>
                <w:rFonts w:ascii="Times New Roman" w:hAnsi="Times New Roman"/>
                <w:sz w:val="24"/>
                <w:szCs w:val="24"/>
                <w:lang w:val="nl-NL"/>
              </w:rPr>
              <w:t>: Tổng giám đốc -</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Công ty Ogilvy &amp; Mather Việt Nam</w:t>
            </w:r>
            <w:r w:rsidR="00B85125" w:rsidRPr="00845946">
              <w:rPr>
                <w:rFonts w:ascii="Times New Roman" w:hAnsi="Times New Roman"/>
                <w:sz w:val="24"/>
                <w:szCs w:val="24"/>
                <w:lang w:val="nl-NL"/>
              </w:rPr>
              <w:t>.</w:t>
            </w:r>
          </w:p>
        </w:tc>
      </w:tr>
      <w:tr w:rsidR="00202172" w:rsidRPr="00845946" w14:paraId="31EBDD58" w14:textId="77777777" w:rsidTr="001E511A">
        <w:trPr>
          <w:trHeight w:val="1340"/>
        </w:trPr>
        <w:tc>
          <w:tcPr>
            <w:tcW w:w="1597"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3B9B44" w14:textId="77777777" w:rsidR="00202172" w:rsidRPr="00845946" w:rsidRDefault="00202172" w:rsidP="001929F3">
            <w:pPr>
              <w:jc w:val="center"/>
              <w:rPr>
                <w:rFonts w:ascii="Times New Roman" w:hAnsi="Times New Roman"/>
                <w:sz w:val="24"/>
                <w:szCs w:val="24"/>
                <w:lang w:val="nl-NL"/>
              </w:rPr>
            </w:pPr>
            <w:r w:rsidRPr="00845946">
              <w:rPr>
                <w:rFonts w:ascii="Times New Roman" w:hAnsi="Times New Roman"/>
                <w:sz w:val="24"/>
                <w:szCs w:val="24"/>
                <w:lang w:val="nl-NL"/>
              </w:rPr>
              <w:t>Trần Việt Hương</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6BC06335"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Thành viên</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4EAACA7C"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Luật sư</w:t>
            </w:r>
          </w:p>
        </w:tc>
        <w:tc>
          <w:tcPr>
            <w:tcW w:w="6300" w:type="dxa"/>
            <w:tcBorders>
              <w:top w:val="single" w:sz="4" w:space="0" w:color="000000"/>
              <w:left w:val="nil"/>
              <w:bottom w:val="single" w:sz="4" w:space="0" w:color="auto"/>
              <w:right w:val="single" w:sz="4" w:space="0" w:color="auto"/>
            </w:tcBorders>
            <w:shd w:val="clear" w:color="auto" w:fill="auto"/>
            <w:vAlign w:val="bottom"/>
            <w:hideMark/>
          </w:tcPr>
          <w:p w14:paraId="0926D5FC" w14:textId="77777777" w:rsidR="00202172" w:rsidRPr="00845946" w:rsidRDefault="00202172" w:rsidP="00444BF6">
            <w:pPr>
              <w:rPr>
                <w:rFonts w:ascii="Times New Roman" w:hAnsi="Times New Roman"/>
                <w:sz w:val="24"/>
                <w:szCs w:val="24"/>
                <w:lang w:val="nl-NL"/>
              </w:rPr>
            </w:pPr>
            <w:r w:rsidRPr="00845946">
              <w:rPr>
                <w:rFonts w:ascii="Times New Roman" w:hAnsi="Times New Roman"/>
                <w:sz w:val="24"/>
                <w:szCs w:val="24"/>
                <w:lang w:val="nl-NL"/>
              </w:rPr>
              <w:t>Từ 1995</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1997: Tư vấn thuế &amp; Đầu tư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kiểm toán và tư vấn Cooper &amp; Lybrand – AISC</w:t>
            </w:r>
            <w:r w:rsidRPr="00845946">
              <w:rPr>
                <w:rFonts w:ascii="Times New Roman" w:hAnsi="Times New Roman"/>
                <w:sz w:val="24"/>
                <w:szCs w:val="24"/>
                <w:lang w:val="nl-NL"/>
              </w:rPr>
              <w:br/>
              <w:t>Từ 1998</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2000: Tư vấn thuế &amp; Đầu tư</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 Công ty Kiểm toán KPMG</w:t>
            </w:r>
            <w:r w:rsidRPr="00845946">
              <w:rPr>
                <w:rFonts w:ascii="Times New Roman" w:hAnsi="Times New Roman"/>
                <w:sz w:val="24"/>
                <w:szCs w:val="24"/>
                <w:lang w:val="nl-NL"/>
              </w:rPr>
              <w:br/>
              <w:t>Từ 2000</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2003: Phó trưởng Đại diện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VPĐD Pacific Rim Enterprises, LLC</w:t>
            </w:r>
            <w:r w:rsidRPr="00845946">
              <w:rPr>
                <w:rFonts w:ascii="Times New Roman" w:hAnsi="Times New Roman"/>
                <w:sz w:val="24"/>
                <w:szCs w:val="24"/>
                <w:lang w:val="nl-NL"/>
              </w:rPr>
              <w:br/>
              <w:t>Từ 2003</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2006: Phó giám đốc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TNHH Nhiệt Đới</w:t>
            </w:r>
            <w:r w:rsidRPr="00845946">
              <w:rPr>
                <w:rFonts w:ascii="Times New Roman" w:hAnsi="Times New Roman"/>
                <w:sz w:val="24"/>
                <w:szCs w:val="24"/>
                <w:lang w:val="nl-NL"/>
              </w:rPr>
              <w:br/>
              <w:t>Từ 2006</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2008: Phó Tổng giám đốc</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 Công ty CP An Gia</w:t>
            </w:r>
            <w:r w:rsidRPr="00845946">
              <w:rPr>
                <w:rFonts w:ascii="Times New Roman" w:hAnsi="Times New Roman"/>
                <w:sz w:val="24"/>
                <w:szCs w:val="24"/>
                <w:lang w:val="nl-NL"/>
              </w:rPr>
              <w:br/>
              <w:t>Từ 2011</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nay: Luật sư thành viên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luật Avenir</w:t>
            </w:r>
            <w:r w:rsidRPr="00845946">
              <w:rPr>
                <w:rFonts w:ascii="Times New Roman" w:hAnsi="Times New Roman"/>
                <w:sz w:val="24"/>
                <w:szCs w:val="24"/>
                <w:lang w:val="nl-NL"/>
              </w:rPr>
              <w:br/>
              <w:t>Từ 2010</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B80B17" w:rsidRPr="00845946">
              <w:rPr>
                <w:rFonts w:ascii="Times New Roman" w:hAnsi="Times New Roman"/>
                <w:sz w:val="24"/>
                <w:szCs w:val="24"/>
                <w:lang w:val="nl-NL"/>
              </w:rPr>
              <w:t>nay</w:t>
            </w:r>
            <w:r w:rsidRPr="00845946">
              <w:rPr>
                <w:rFonts w:ascii="Times New Roman" w:hAnsi="Times New Roman"/>
                <w:sz w:val="24"/>
                <w:szCs w:val="24"/>
                <w:lang w:val="nl-NL"/>
              </w:rPr>
              <w:t>: Giám đốc Điều hành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TNHH Mễ Tân</w:t>
            </w:r>
          </w:p>
        </w:tc>
      </w:tr>
      <w:bookmarkEnd w:id="2"/>
    </w:tbl>
    <w:p w14:paraId="0AB7CF52" w14:textId="77777777" w:rsidR="001929F3" w:rsidRPr="00845946" w:rsidRDefault="001929F3" w:rsidP="00444BF6">
      <w:pPr>
        <w:jc w:val="both"/>
        <w:rPr>
          <w:rFonts w:ascii="Times New Roman" w:hAnsi="Times New Roman"/>
          <w:b/>
          <w:sz w:val="24"/>
          <w:szCs w:val="24"/>
          <w:lang w:val="nl-NL"/>
        </w:rPr>
      </w:pPr>
    </w:p>
    <w:p w14:paraId="067EF5D3" w14:textId="08AEDA76" w:rsidR="00202172" w:rsidRPr="00845946" w:rsidRDefault="00202172" w:rsidP="00444BF6">
      <w:pPr>
        <w:jc w:val="both"/>
        <w:rPr>
          <w:rFonts w:ascii="Times New Roman" w:hAnsi="Times New Roman"/>
          <w:b/>
          <w:sz w:val="24"/>
          <w:szCs w:val="24"/>
          <w:lang w:val="nl-NL"/>
        </w:rPr>
      </w:pPr>
      <w:r w:rsidRPr="00845946">
        <w:rPr>
          <w:rFonts w:ascii="Times New Roman" w:hAnsi="Times New Roman"/>
          <w:b/>
          <w:sz w:val="24"/>
          <w:szCs w:val="24"/>
          <w:lang w:val="nl-NL"/>
        </w:rPr>
        <w:t>Nhân sự điều hành Quỹ gồm có:</w:t>
      </w:r>
    </w:p>
    <w:tbl>
      <w:tblPr>
        <w:tblW w:w="10237" w:type="dxa"/>
        <w:tblInd w:w="108" w:type="dxa"/>
        <w:tblLook w:val="04A0" w:firstRow="1" w:lastRow="0" w:firstColumn="1" w:lastColumn="0" w:noHBand="0" w:noVBand="1"/>
      </w:tblPr>
      <w:tblGrid>
        <w:gridCol w:w="1507"/>
        <w:gridCol w:w="1260"/>
        <w:gridCol w:w="1170"/>
        <w:gridCol w:w="6300"/>
      </w:tblGrid>
      <w:tr w:rsidR="00202172" w:rsidRPr="00845946" w14:paraId="044BB571" w14:textId="77777777" w:rsidTr="001929F3">
        <w:trPr>
          <w:trHeight w:val="524"/>
        </w:trPr>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9621D" w14:textId="77777777" w:rsidR="00202172" w:rsidRPr="00845946" w:rsidRDefault="00202172" w:rsidP="00444BF6">
            <w:pPr>
              <w:jc w:val="center"/>
              <w:rPr>
                <w:rFonts w:ascii="Times New Roman" w:hAnsi="Times New Roman"/>
                <w:b/>
                <w:sz w:val="24"/>
                <w:szCs w:val="24"/>
                <w:lang w:val="nl-NL"/>
              </w:rPr>
            </w:pPr>
            <w:bookmarkStart w:id="3" w:name="_Hlk14191481"/>
            <w:r w:rsidRPr="00845946">
              <w:rPr>
                <w:rFonts w:ascii="Times New Roman" w:hAnsi="Times New Roman"/>
                <w:b/>
                <w:sz w:val="24"/>
                <w:szCs w:val="24"/>
                <w:lang w:val="nl-NL"/>
              </w:rPr>
              <w:t>Họ và tên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025D0CC"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5C7E8EB"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13F4BCC"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Quá trình công tác</w:t>
            </w:r>
          </w:p>
        </w:tc>
      </w:tr>
      <w:tr w:rsidR="00202172" w:rsidRPr="00845946" w14:paraId="55B43F99" w14:textId="77777777" w:rsidTr="001929F3">
        <w:trPr>
          <w:trHeight w:val="800"/>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677C6BD7" w14:textId="77777777" w:rsidR="00202172" w:rsidRPr="00845946" w:rsidRDefault="00FE2E33" w:rsidP="00444BF6">
            <w:pPr>
              <w:jc w:val="center"/>
              <w:rPr>
                <w:rFonts w:ascii="Times New Roman" w:hAnsi="Times New Roman"/>
                <w:sz w:val="24"/>
                <w:szCs w:val="24"/>
                <w:lang w:val="nl-NL"/>
              </w:rPr>
            </w:pPr>
            <w:r w:rsidRPr="00845946">
              <w:rPr>
                <w:rFonts w:ascii="Times New Roman" w:hAnsi="Times New Roman"/>
                <w:sz w:val="24"/>
                <w:szCs w:val="24"/>
                <w:lang w:val="nl-NL"/>
              </w:rPr>
              <w:t>Nguyễn Thị Bích Ngọc</w:t>
            </w:r>
          </w:p>
        </w:tc>
        <w:tc>
          <w:tcPr>
            <w:tcW w:w="1260" w:type="dxa"/>
            <w:tcBorders>
              <w:top w:val="nil"/>
              <w:left w:val="nil"/>
              <w:bottom w:val="single" w:sz="4" w:space="0" w:color="auto"/>
              <w:right w:val="single" w:sz="4" w:space="0" w:color="auto"/>
            </w:tcBorders>
            <w:shd w:val="clear" w:color="auto" w:fill="auto"/>
            <w:noWrap/>
            <w:vAlign w:val="center"/>
            <w:hideMark/>
          </w:tcPr>
          <w:p w14:paraId="2B42155C"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213A46BC" w14:textId="77777777" w:rsidR="00202172" w:rsidRPr="00845946" w:rsidRDefault="00FE2E33" w:rsidP="00444BF6">
            <w:pPr>
              <w:jc w:val="center"/>
              <w:rPr>
                <w:rFonts w:ascii="Times New Roman" w:hAnsi="Times New Roman"/>
                <w:sz w:val="24"/>
                <w:szCs w:val="24"/>
                <w:lang w:val="nl-NL"/>
              </w:rPr>
            </w:pPr>
            <w:r w:rsidRPr="00845946">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53B86BBE" w14:textId="77777777" w:rsidR="00EF077C" w:rsidRPr="00845946" w:rsidRDefault="00202172" w:rsidP="009C0EF7">
            <w:pPr>
              <w:spacing w:after="0"/>
              <w:rPr>
                <w:rFonts w:ascii="Times New Roman" w:hAnsi="Times New Roman"/>
                <w:sz w:val="24"/>
                <w:szCs w:val="24"/>
                <w:lang w:val="nl-NL"/>
              </w:rPr>
            </w:pPr>
            <w:r w:rsidRPr="00845946">
              <w:rPr>
                <w:rFonts w:ascii="Times New Roman" w:hAnsi="Times New Roman"/>
                <w:sz w:val="24"/>
                <w:szCs w:val="24"/>
                <w:lang w:val="nl-NL"/>
              </w:rPr>
              <w:t>Từ 20</w:t>
            </w:r>
            <w:r w:rsidR="00D51B72" w:rsidRPr="00845946">
              <w:rPr>
                <w:rFonts w:ascii="Times New Roman" w:hAnsi="Times New Roman"/>
                <w:sz w:val="24"/>
                <w:szCs w:val="24"/>
                <w:lang w:val="nl-NL"/>
              </w:rPr>
              <w:t>03</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w:t>
            </w:r>
            <w:r w:rsidR="00D51B72" w:rsidRPr="00845946">
              <w:rPr>
                <w:rFonts w:ascii="Times New Roman" w:hAnsi="Times New Roman"/>
                <w:sz w:val="24"/>
                <w:szCs w:val="24"/>
                <w:lang w:val="nl-NL"/>
              </w:rPr>
              <w:t>06</w:t>
            </w:r>
            <w:r w:rsidRPr="00845946">
              <w:rPr>
                <w:rFonts w:ascii="Times New Roman" w:hAnsi="Times New Roman"/>
                <w:sz w:val="24"/>
                <w:szCs w:val="24"/>
                <w:lang w:val="nl-NL"/>
              </w:rPr>
              <w:t xml:space="preserve">: </w:t>
            </w:r>
            <w:r w:rsidR="00D51B72" w:rsidRPr="00845946">
              <w:rPr>
                <w:rFonts w:ascii="Times New Roman" w:hAnsi="Times New Roman"/>
                <w:sz w:val="24"/>
                <w:szCs w:val="24"/>
                <w:lang w:val="nl-NL"/>
              </w:rPr>
              <w:t>Nhân viên giao dịch – Cty Cổ phần Chứng Khoán Mê K</w:t>
            </w:r>
            <w:r w:rsidR="00142DBD" w:rsidRPr="00845946">
              <w:rPr>
                <w:rFonts w:ascii="Times New Roman" w:hAnsi="Times New Roman"/>
                <w:sz w:val="24"/>
                <w:szCs w:val="24"/>
                <w:lang w:val="nl-NL"/>
              </w:rPr>
              <w:t>ô</w:t>
            </w:r>
            <w:r w:rsidR="00D51B72" w:rsidRPr="00845946">
              <w:rPr>
                <w:rFonts w:ascii="Times New Roman" w:hAnsi="Times New Roman"/>
                <w:sz w:val="24"/>
                <w:szCs w:val="24"/>
                <w:lang w:val="nl-NL"/>
              </w:rPr>
              <w:t>ng</w:t>
            </w:r>
            <w:r w:rsidR="00142DBD" w:rsidRPr="00845946">
              <w:rPr>
                <w:rFonts w:ascii="Times New Roman" w:hAnsi="Times New Roman"/>
                <w:sz w:val="24"/>
                <w:szCs w:val="24"/>
                <w:lang w:val="nl-NL"/>
              </w:rPr>
              <w:t>.</w:t>
            </w:r>
            <w:r w:rsidRPr="00845946">
              <w:rPr>
                <w:rFonts w:ascii="Times New Roman" w:hAnsi="Times New Roman"/>
                <w:sz w:val="24"/>
                <w:szCs w:val="24"/>
                <w:lang w:val="nl-NL"/>
              </w:rPr>
              <w:br/>
              <w:t>Từ 20</w:t>
            </w:r>
            <w:r w:rsidR="00D51B72" w:rsidRPr="00845946">
              <w:rPr>
                <w:rFonts w:ascii="Times New Roman" w:hAnsi="Times New Roman"/>
                <w:sz w:val="24"/>
                <w:szCs w:val="24"/>
                <w:lang w:val="nl-NL"/>
              </w:rPr>
              <w:t>07</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w:t>
            </w:r>
            <w:r w:rsidR="00D51B72" w:rsidRPr="00845946">
              <w:rPr>
                <w:rFonts w:ascii="Times New Roman" w:hAnsi="Times New Roman"/>
                <w:sz w:val="24"/>
                <w:szCs w:val="24"/>
                <w:lang w:val="nl-NL"/>
              </w:rPr>
              <w:t>11</w:t>
            </w:r>
            <w:r w:rsidRPr="00845946">
              <w:rPr>
                <w:rFonts w:ascii="Times New Roman" w:hAnsi="Times New Roman"/>
                <w:sz w:val="24"/>
                <w:szCs w:val="24"/>
                <w:lang w:val="nl-NL"/>
              </w:rPr>
              <w:t xml:space="preserve">: </w:t>
            </w:r>
            <w:r w:rsidR="00D51B72" w:rsidRPr="00845946">
              <w:rPr>
                <w:rFonts w:ascii="Times New Roman" w:hAnsi="Times New Roman"/>
                <w:sz w:val="24"/>
                <w:szCs w:val="24"/>
                <w:lang w:val="nl-NL"/>
              </w:rPr>
              <w:t>Trưởng phòng DVKH – Công ty CP Chứng khoán Quốc tế Việt Nam</w:t>
            </w:r>
            <w:r w:rsidR="00142DBD" w:rsidRPr="00845946">
              <w:rPr>
                <w:rFonts w:ascii="Times New Roman" w:hAnsi="Times New Roman"/>
                <w:sz w:val="24"/>
                <w:szCs w:val="24"/>
                <w:lang w:val="nl-NL"/>
              </w:rPr>
              <w:t>.</w:t>
            </w:r>
            <w:r w:rsidRPr="00845946">
              <w:rPr>
                <w:rFonts w:ascii="Times New Roman" w:hAnsi="Times New Roman"/>
                <w:sz w:val="24"/>
                <w:szCs w:val="24"/>
                <w:lang w:val="nl-NL"/>
              </w:rPr>
              <w:br/>
              <w:t>Từ 201</w:t>
            </w:r>
            <w:r w:rsidR="00142DBD" w:rsidRPr="00845946">
              <w:rPr>
                <w:rFonts w:ascii="Times New Roman" w:hAnsi="Times New Roman"/>
                <w:sz w:val="24"/>
                <w:szCs w:val="24"/>
                <w:lang w:val="nl-NL"/>
              </w:rPr>
              <w:t>1</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201</w:t>
            </w:r>
            <w:r w:rsidR="00142DBD" w:rsidRPr="00845946">
              <w:rPr>
                <w:rFonts w:ascii="Times New Roman" w:hAnsi="Times New Roman"/>
                <w:sz w:val="24"/>
                <w:szCs w:val="24"/>
                <w:lang w:val="nl-NL"/>
              </w:rPr>
              <w:t>2</w:t>
            </w:r>
            <w:r w:rsidRPr="00845946">
              <w:rPr>
                <w:rFonts w:ascii="Times New Roman" w:hAnsi="Times New Roman"/>
                <w:sz w:val="24"/>
                <w:szCs w:val="24"/>
                <w:lang w:val="nl-NL"/>
              </w:rPr>
              <w:t xml:space="preserve">: </w:t>
            </w:r>
            <w:r w:rsidR="00142DBD" w:rsidRPr="00845946">
              <w:rPr>
                <w:rFonts w:ascii="Times New Roman" w:hAnsi="Times New Roman"/>
                <w:sz w:val="24"/>
                <w:szCs w:val="24"/>
                <w:lang w:val="nl-NL"/>
              </w:rPr>
              <w:t>Trưởng phòng Môi giới – Cty CP Chứng khoán Golden Bridge.</w:t>
            </w:r>
            <w:r w:rsidRPr="00845946">
              <w:rPr>
                <w:rFonts w:ascii="Times New Roman" w:hAnsi="Times New Roman"/>
                <w:sz w:val="24"/>
                <w:szCs w:val="24"/>
                <w:lang w:val="nl-NL"/>
              </w:rPr>
              <w:br/>
              <w:t>Từ 2013</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142DBD" w:rsidRPr="00845946">
              <w:rPr>
                <w:rFonts w:ascii="Times New Roman" w:hAnsi="Times New Roman"/>
                <w:sz w:val="24"/>
                <w:szCs w:val="24"/>
                <w:lang w:val="nl-NL"/>
              </w:rPr>
              <w:t>2015</w:t>
            </w:r>
            <w:r w:rsidRPr="00845946">
              <w:rPr>
                <w:rFonts w:ascii="Times New Roman" w:hAnsi="Times New Roman"/>
                <w:sz w:val="24"/>
                <w:szCs w:val="24"/>
                <w:lang w:val="nl-NL"/>
              </w:rPr>
              <w:t xml:space="preserve">: </w:t>
            </w:r>
            <w:r w:rsidR="00142DBD" w:rsidRPr="00845946">
              <w:rPr>
                <w:rFonts w:ascii="Times New Roman" w:hAnsi="Times New Roman"/>
                <w:sz w:val="24"/>
                <w:szCs w:val="24"/>
                <w:lang w:val="nl-NL"/>
              </w:rPr>
              <w:t>Phụ trách phòng Phát triển khách hàng – Công ty CP Chứng khoán MB.</w:t>
            </w:r>
          </w:p>
          <w:p w14:paraId="650A42DF" w14:textId="13408484" w:rsidR="00142DBD" w:rsidRPr="00845946" w:rsidRDefault="00142DBD" w:rsidP="009C0EF7">
            <w:pPr>
              <w:spacing w:after="0"/>
              <w:rPr>
                <w:rFonts w:ascii="Times New Roman" w:hAnsi="Times New Roman"/>
                <w:sz w:val="24"/>
                <w:szCs w:val="24"/>
                <w:lang w:val="nl-NL"/>
              </w:rPr>
            </w:pPr>
            <w:r w:rsidRPr="00845946">
              <w:rPr>
                <w:rFonts w:ascii="Times New Roman" w:hAnsi="Times New Roman"/>
                <w:sz w:val="24"/>
                <w:szCs w:val="24"/>
                <w:lang w:val="nl-NL"/>
              </w:rPr>
              <w:t>Từ 201</w:t>
            </w:r>
            <w:r w:rsidR="00EF077C" w:rsidRPr="00845946">
              <w:rPr>
                <w:rFonts w:ascii="Times New Roman" w:hAnsi="Times New Roman"/>
                <w:sz w:val="24"/>
                <w:szCs w:val="24"/>
                <w:lang w:val="nl-NL"/>
              </w:rPr>
              <w:t>5</w:t>
            </w:r>
            <w:r w:rsidRPr="00845946">
              <w:rPr>
                <w:rFonts w:ascii="Times New Roman" w:hAnsi="Times New Roman"/>
                <w:sz w:val="24"/>
                <w:szCs w:val="24"/>
                <w:lang w:val="nl-NL"/>
              </w:rPr>
              <w:t xml:space="preserve"> – </w:t>
            </w:r>
            <w:r w:rsidR="00D0386E" w:rsidRPr="00845946">
              <w:rPr>
                <w:rFonts w:ascii="Times New Roman" w:hAnsi="Times New Roman"/>
                <w:sz w:val="24"/>
                <w:szCs w:val="24"/>
                <w:lang w:val="nl-NL"/>
              </w:rPr>
              <w:t>nay</w:t>
            </w:r>
            <w:r w:rsidRPr="00845946">
              <w:rPr>
                <w:rFonts w:ascii="Times New Roman" w:hAnsi="Times New Roman"/>
                <w:sz w:val="24"/>
                <w:szCs w:val="24"/>
                <w:lang w:val="nl-NL"/>
              </w:rPr>
              <w:t xml:space="preserve">: </w:t>
            </w:r>
            <w:r w:rsidR="00174E8C" w:rsidRPr="00845946">
              <w:rPr>
                <w:rFonts w:ascii="Times New Roman" w:hAnsi="Times New Roman"/>
                <w:sz w:val="24"/>
                <w:szCs w:val="24"/>
                <w:lang w:val="nl-NL"/>
              </w:rPr>
              <w:t>Trưởng</w:t>
            </w:r>
            <w:r w:rsidRPr="00845946">
              <w:rPr>
                <w:rFonts w:ascii="Times New Roman" w:hAnsi="Times New Roman"/>
                <w:sz w:val="24"/>
                <w:szCs w:val="24"/>
                <w:lang w:val="nl-NL"/>
              </w:rPr>
              <w:t xml:space="preserve"> phòng Công ty TNHH MTV Quản </w:t>
            </w:r>
            <w:r w:rsidR="00D0386E" w:rsidRPr="00845946">
              <w:rPr>
                <w:rFonts w:ascii="Times New Roman" w:hAnsi="Times New Roman"/>
                <w:sz w:val="24"/>
                <w:szCs w:val="24"/>
                <w:lang w:val="nl-NL"/>
              </w:rPr>
              <w:t xml:space="preserve">lý </w:t>
            </w:r>
            <w:r w:rsidRPr="00845946">
              <w:rPr>
                <w:rFonts w:ascii="Times New Roman" w:hAnsi="Times New Roman"/>
                <w:sz w:val="24"/>
                <w:szCs w:val="24"/>
                <w:lang w:val="nl-NL"/>
              </w:rPr>
              <w:t>Quỹ Chubb Life.</w:t>
            </w:r>
          </w:p>
        </w:tc>
      </w:tr>
      <w:tr w:rsidR="00202172" w:rsidRPr="00845946" w14:paraId="67D343EE" w14:textId="77777777" w:rsidTr="001929F3">
        <w:trPr>
          <w:trHeight w:val="1907"/>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7EF8C192"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lastRenderedPageBreak/>
              <w:t xml:space="preserve">Đinh Thị Hồng </w:t>
            </w:r>
            <w:r w:rsidR="000A231C" w:rsidRPr="00845946">
              <w:rPr>
                <w:rFonts w:ascii="Times New Roman" w:hAnsi="Times New Roman"/>
                <w:sz w:val="24"/>
                <w:szCs w:val="24"/>
                <w:lang w:val="nl-NL"/>
              </w:rPr>
              <w:t>Vân</w:t>
            </w:r>
          </w:p>
        </w:tc>
        <w:tc>
          <w:tcPr>
            <w:tcW w:w="1260" w:type="dxa"/>
            <w:tcBorders>
              <w:top w:val="nil"/>
              <w:left w:val="nil"/>
              <w:bottom w:val="single" w:sz="4" w:space="0" w:color="auto"/>
              <w:right w:val="single" w:sz="4" w:space="0" w:color="auto"/>
            </w:tcBorders>
            <w:shd w:val="clear" w:color="auto" w:fill="auto"/>
            <w:noWrap/>
            <w:vAlign w:val="center"/>
            <w:hideMark/>
          </w:tcPr>
          <w:p w14:paraId="2826FAF2"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7A75E7F5" w14:textId="77777777" w:rsidR="00202172" w:rsidRPr="00845946" w:rsidRDefault="000A231C" w:rsidP="00444BF6">
            <w:pPr>
              <w:jc w:val="center"/>
              <w:rPr>
                <w:rFonts w:ascii="Times New Roman" w:hAnsi="Times New Roman"/>
                <w:sz w:val="24"/>
                <w:szCs w:val="24"/>
                <w:lang w:val="nl-NL"/>
              </w:rPr>
            </w:pPr>
            <w:r w:rsidRPr="00845946">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7F73A49" w14:textId="77777777" w:rsidR="00FC5AAA" w:rsidRPr="00845946" w:rsidRDefault="00D032C7" w:rsidP="00FC5AAA">
            <w:pPr>
              <w:spacing w:after="0"/>
              <w:rPr>
                <w:rFonts w:ascii="Times New Roman" w:hAnsi="Times New Roman"/>
                <w:sz w:val="24"/>
                <w:szCs w:val="24"/>
                <w:lang w:val="nl-NL"/>
              </w:rPr>
            </w:pPr>
            <w:r w:rsidRPr="00845946">
              <w:rPr>
                <w:rFonts w:ascii="Times New Roman" w:hAnsi="Times New Roman"/>
                <w:sz w:val="24"/>
                <w:szCs w:val="24"/>
                <w:lang w:val="nl-NL"/>
              </w:rPr>
              <w:t>Từ 09/2011-12/2011: Nhân viên phân tích tài chính – Công ty CP Đầu tư Long Quân.</w:t>
            </w:r>
            <w:r w:rsidRPr="00845946">
              <w:rPr>
                <w:rFonts w:ascii="Times New Roman" w:hAnsi="Times New Roman"/>
                <w:sz w:val="24"/>
                <w:szCs w:val="24"/>
                <w:lang w:val="nl-NL"/>
              </w:rPr>
              <w:br/>
              <w:t>Từ 01/2012-01/2020: Nhân viên phân tích đầu tư - Công ty CP Quản lý quỹ Đầu tư chứng khoán Việt Long.</w:t>
            </w:r>
            <w:r w:rsidRPr="00845946">
              <w:rPr>
                <w:rFonts w:ascii="Times New Roman" w:hAnsi="Times New Roman"/>
                <w:sz w:val="24"/>
                <w:szCs w:val="24"/>
                <w:lang w:val="nl-NL"/>
              </w:rPr>
              <w:br/>
              <w:t xml:space="preserve">Từ 02/2020 – 09/2020: Phó Giám đốc Tài chính – Kế hoạch Tổng Công ty Bến Thành TNHH MTV </w:t>
            </w:r>
          </w:p>
          <w:p w14:paraId="18509E3D" w14:textId="00F37C5E" w:rsidR="00202172" w:rsidRPr="00845946" w:rsidRDefault="00D032C7" w:rsidP="00FC5AAA">
            <w:pPr>
              <w:spacing w:after="0"/>
              <w:rPr>
                <w:rFonts w:ascii="Times New Roman" w:hAnsi="Times New Roman"/>
                <w:sz w:val="24"/>
                <w:szCs w:val="24"/>
                <w:lang w:val="nl-NL"/>
              </w:rPr>
            </w:pPr>
            <w:r w:rsidRPr="00845946">
              <w:rPr>
                <w:rFonts w:ascii="Times New Roman" w:hAnsi="Times New Roman"/>
                <w:sz w:val="24"/>
                <w:szCs w:val="24"/>
                <w:lang w:val="nl-NL"/>
              </w:rPr>
              <w:t>Từ 09/2020 đến nay: Giám sát</w:t>
            </w:r>
            <w:r w:rsidR="0026726B" w:rsidRPr="00845946">
              <w:rPr>
                <w:rFonts w:ascii="Times New Roman" w:hAnsi="Times New Roman"/>
                <w:sz w:val="24"/>
                <w:szCs w:val="24"/>
                <w:lang w:val="nl-NL"/>
              </w:rPr>
              <w:t xml:space="preserve"> cấp </w:t>
            </w:r>
            <w:r w:rsidR="00174E8C" w:rsidRPr="00845946">
              <w:rPr>
                <w:rFonts w:ascii="Times New Roman" w:hAnsi="Times New Roman"/>
                <w:sz w:val="24"/>
                <w:szCs w:val="24"/>
                <w:lang w:val="nl-NL"/>
              </w:rPr>
              <w:t>cao</w:t>
            </w:r>
            <w:r w:rsidRPr="00845946">
              <w:rPr>
                <w:rFonts w:ascii="Times New Roman" w:hAnsi="Times New Roman"/>
                <w:sz w:val="24"/>
                <w:szCs w:val="24"/>
                <w:lang w:val="nl-NL"/>
              </w:rPr>
              <w:t xml:space="preserve"> - Công ty TNHH MTV Quản lý Quỹ Chubb Life.</w:t>
            </w:r>
          </w:p>
        </w:tc>
      </w:tr>
      <w:bookmarkEnd w:id="3"/>
    </w:tbl>
    <w:tbl>
      <w:tblPr>
        <w:tblStyle w:val="TableGrid"/>
        <w:tblW w:w="0" w:type="auto"/>
        <w:tblLook w:val="04A0" w:firstRow="1" w:lastRow="0" w:firstColumn="1" w:lastColumn="0" w:noHBand="0" w:noVBand="1"/>
      </w:tblPr>
      <w:tblGrid>
        <w:gridCol w:w="4943"/>
        <w:gridCol w:w="4957"/>
      </w:tblGrid>
      <w:tr w:rsidR="00150086" w:rsidRPr="00845946" w14:paraId="3BDA13B7" w14:textId="77777777" w:rsidTr="00E15901">
        <w:trPr>
          <w:trHeight w:val="1700"/>
        </w:trPr>
        <w:tc>
          <w:tcPr>
            <w:tcW w:w="5027" w:type="dxa"/>
            <w:tcBorders>
              <w:top w:val="nil"/>
              <w:left w:val="nil"/>
              <w:bottom w:val="nil"/>
              <w:right w:val="nil"/>
            </w:tcBorders>
          </w:tcPr>
          <w:p w14:paraId="2EE1DD06" w14:textId="77777777" w:rsidR="00150086" w:rsidRPr="00845946" w:rsidRDefault="00150086" w:rsidP="00B3750F">
            <w:pPr>
              <w:jc w:val="both"/>
              <w:rPr>
                <w:rFonts w:ascii="Times New Roman" w:hAnsi="Times New Roman"/>
                <w:sz w:val="24"/>
                <w:szCs w:val="24"/>
                <w:lang w:val="nl-NL"/>
              </w:rPr>
            </w:pPr>
          </w:p>
        </w:tc>
        <w:tc>
          <w:tcPr>
            <w:tcW w:w="5027" w:type="dxa"/>
            <w:tcBorders>
              <w:top w:val="nil"/>
              <w:left w:val="nil"/>
              <w:bottom w:val="nil"/>
              <w:right w:val="nil"/>
            </w:tcBorders>
          </w:tcPr>
          <w:p w14:paraId="29E907AC" w14:textId="77777777" w:rsidR="000C3D77" w:rsidRPr="00845946" w:rsidRDefault="000C3D77" w:rsidP="00E15901">
            <w:pPr>
              <w:jc w:val="center"/>
              <w:rPr>
                <w:rFonts w:ascii="Times New Roman" w:hAnsi="Times New Roman"/>
                <w:b/>
                <w:sz w:val="24"/>
                <w:szCs w:val="24"/>
                <w:lang w:val="nl-NL"/>
              </w:rPr>
            </w:pPr>
          </w:p>
          <w:p w14:paraId="6BD818D0" w14:textId="77777777" w:rsidR="00150086" w:rsidRPr="00845946" w:rsidRDefault="00E15901" w:rsidP="00E15901">
            <w:pPr>
              <w:jc w:val="center"/>
              <w:rPr>
                <w:rFonts w:ascii="Times New Roman" w:hAnsi="Times New Roman"/>
                <w:b/>
                <w:sz w:val="24"/>
                <w:szCs w:val="24"/>
                <w:lang w:val="nl-NL"/>
              </w:rPr>
            </w:pPr>
            <w:r w:rsidRPr="00845946">
              <w:rPr>
                <w:rFonts w:ascii="Times New Roman" w:hAnsi="Times New Roman"/>
                <w:b/>
                <w:sz w:val="24"/>
                <w:szCs w:val="24"/>
                <w:lang w:val="nl-NL"/>
              </w:rPr>
              <w:t>ĐẠI DIỆN CÔNG TY QLQ CHUBB LIFE</w:t>
            </w:r>
          </w:p>
          <w:p w14:paraId="5C3CE0C4" w14:textId="16BB5CA8" w:rsidR="00E15901" w:rsidRPr="00845946" w:rsidRDefault="000F44DE" w:rsidP="00E15901">
            <w:pPr>
              <w:jc w:val="center"/>
              <w:rPr>
                <w:rFonts w:ascii="Times New Roman" w:hAnsi="Times New Roman"/>
                <w:b/>
                <w:sz w:val="24"/>
                <w:szCs w:val="24"/>
                <w:lang w:val="nl-NL"/>
              </w:rPr>
            </w:pPr>
            <w:r w:rsidRPr="00845946">
              <w:rPr>
                <w:rFonts w:ascii="Times New Roman" w:hAnsi="Times New Roman"/>
                <w:b/>
                <w:sz w:val="24"/>
                <w:szCs w:val="24"/>
                <w:lang w:val="nl-NL"/>
              </w:rPr>
              <w:t>Chủ tịch Công ty</w:t>
            </w:r>
          </w:p>
          <w:p w14:paraId="2687AD20" w14:textId="77777777" w:rsidR="006377D3" w:rsidRPr="00845946" w:rsidRDefault="006377D3" w:rsidP="007A0A23">
            <w:pPr>
              <w:rPr>
                <w:rFonts w:ascii="Times New Roman" w:hAnsi="Times New Roman"/>
                <w:b/>
                <w:sz w:val="24"/>
                <w:szCs w:val="24"/>
                <w:lang w:val="nl-NL"/>
              </w:rPr>
            </w:pPr>
          </w:p>
          <w:p w14:paraId="3E096A02" w14:textId="77777777" w:rsidR="002B3684" w:rsidRPr="00845946" w:rsidRDefault="002B3684" w:rsidP="007A0A23">
            <w:pPr>
              <w:rPr>
                <w:rFonts w:ascii="Times New Roman" w:hAnsi="Times New Roman"/>
                <w:b/>
                <w:sz w:val="24"/>
                <w:szCs w:val="24"/>
                <w:lang w:val="nl-NL"/>
              </w:rPr>
            </w:pPr>
          </w:p>
          <w:p w14:paraId="0A34B036" w14:textId="77777777" w:rsidR="002B3684" w:rsidRPr="00845946" w:rsidRDefault="002B3684" w:rsidP="007A0A23">
            <w:pPr>
              <w:rPr>
                <w:rFonts w:ascii="Times New Roman" w:hAnsi="Times New Roman"/>
                <w:b/>
                <w:sz w:val="24"/>
                <w:szCs w:val="24"/>
                <w:lang w:val="nl-NL"/>
              </w:rPr>
            </w:pPr>
          </w:p>
          <w:p w14:paraId="2258C729" w14:textId="77777777" w:rsidR="002B3684" w:rsidRDefault="002B3684" w:rsidP="007A0A23">
            <w:pPr>
              <w:rPr>
                <w:rFonts w:ascii="Times New Roman" w:hAnsi="Times New Roman"/>
                <w:b/>
                <w:sz w:val="24"/>
                <w:szCs w:val="24"/>
                <w:lang w:val="nl-NL"/>
              </w:rPr>
            </w:pPr>
          </w:p>
          <w:p w14:paraId="6CD2AD75" w14:textId="77777777" w:rsidR="00845946" w:rsidRPr="00845946" w:rsidRDefault="00845946" w:rsidP="007A0A23">
            <w:pPr>
              <w:rPr>
                <w:rFonts w:ascii="Times New Roman" w:hAnsi="Times New Roman"/>
                <w:b/>
                <w:sz w:val="24"/>
                <w:szCs w:val="24"/>
                <w:lang w:val="nl-NL"/>
              </w:rPr>
            </w:pPr>
          </w:p>
          <w:p w14:paraId="42DD2492" w14:textId="77777777" w:rsidR="002B3684" w:rsidRPr="00845946" w:rsidRDefault="002B3684" w:rsidP="007A0A23">
            <w:pPr>
              <w:rPr>
                <w:rFonts w:ascii="Times New Roman" w:hAnsi="Times New Roman"/>
                <w:b/>
                <w:sz w:val="24"/>
                <w:szCs w:val="24"/>
                <w:lang w:val="nl-NL"/>
              </w:rPr>
            </w:pPr>
          </w:p>
          <w:p w14:paraId="38D0C31D" w14:textId="787353E8" w:rsidR="00E15901" w:rsidRPr="00845946" w:rsidRDefault="00174E8C" w:rsidP="004D11B4">
            <w:pPr>
              <w:jc w:val="center"/>
              <w:rPr>
                <w:rFonts w:ascii="Times New Roman" w:hAnsi="Times New Roman"/>
                <w:sz w:val="24"/>
                <w:szCs w:val="24"/>
                <w:lang w:val="nl-NL"/>
              </w:rPr>
            </w:pPr>
            <w:r w:rsidRPr="00845946">
              <w:rPr>
                <w:rFonts w:ascii="Times New Roman" w:hAnsi="Times New Roman"/>
                <w:b/>
                <w:sz w:val="24"/>
                <w:szCs w:val="24"/>
                <w:lang w:val="nl-NL"/>
              </w:rPr>
              <w:t>Nguyễn Hồng Sơn</w:t>
            </w:r>
          </w:p>
        </w:tc>
      </w:tr>
    </w:tbl>
    <w:p w14:paraId="383327B3" w14:textId="77777777" w:rsidR="005F0B26" w:rsidRPr="00845946" w:rsidRDefault="005F0B26" w:rsidP="00B3750F">
      <w:pPr>
        <w:jc w:val="both"/>
        <w:rPr>
          <w:rFonts w:ascii="Times New Roman" w:hAnsi="Times New Roman"/>
          <w:sz w:val="24"/>
          <w:szCs w:val="24"/>
          <w:lang w:val="nl-NL"/>
        </w:rPr>
      </w:pPr>
    </w:p>
    <w:sectPr w:rsidR="005F0B26" w:rsidRPr="00845946" w:rsidSect="000B1520">
      <w:headerReference w:type="even" r:id="rId13"/>
      <w:headerReference w:type="default" r:id="rId14"/>
      <w:footerReference w:type="even" r:id="rId15"/>
      <w:footerReference w:type="default" r:id="rId16"/>
      <w:headerReference w:type="first" r:id="rId17"/>
      <w:footerReference w:type="first" r:id="rId18"/>
      <w:pgSz w:w="12240" w:h="15840"/>
      <w:pgMar w:top="630" w:right="900" w:bottom="63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CED8" w14:textId="77777777" w:rsidR="00AF0080" w:rsidRDefault="00AF0080" w:rsidP="00621E6D">
      <w:pPr>
        <w:spacing w:after="0" w:line="240" w:lineRule="auto"/>
      </w:pPr>
      <w:r>
        <w:separator/>
      </w:r>
    </w:p>
  </w:endnote>
  <w:endnote w:type="continuationSeparator" w:id="0">
    <w:p w14:paraId="7236D639" w14:textId="77777777" w:rsidR="00AF0080" w:rsidRDefault="00AF0080" w:rsidP="0062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0A6E" w14:textId="77777777" w:rsidR="00AF0080" w:rsidRDefault="00AF0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753624"/>
      <w:docPartObj>
        <w:docPartGallery w:val="Page Numbers (Bottom of Page)"/>
        <w:docPartUnique/>
      </w:docPartObj>
    </w:sdtPr>
    <w:sdtEndPr>
      <w:rPr>
        <w:noProof/>
      </w:rPr>
    </w:sdtEndPr>
    <w:sdtContent>
      <w:p w14:paraId="0CF239F1" w14:textId="77777777" w:rsidR="00AF0080" w:rsidRDefault="00AF008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3A59370" w14:textId="77777777" w:rsidR="00AF0080" w:rsidRDefault="00AF0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199B" w14:textId="77777777" w:rsidR="00AF0080" w:rsidRDefault="00AF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CEE9" w14:textId="77777777" w:rsidR="00AF0080" w:rsidRDefault="00AF0080" w:rsidP="00621E6D">
      <w:pPr>
        <w:spacing w:after="0" w:line="240" w:lineRule="auto"/>
      </w:pPr>
      <w:r>
        <w:separator/>
      </w:r>
    </w:p>
  </w:footnote>
  <w:footnote w:type="continuationSeparator" w:id="0">
    <w:p w14:paraId="7D126308" w14:textId="77777777" w:rsidR="00AF0080" w:rsidRDefault="00AF0080" w:rsidP="0062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DFEF" w14:textId="77777777" w:rsidR="00AF0080" w:rsidRDefault="00AF0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8D5B" w14:textId="77777777" w:rsidR="00AF0080" w:rsidRDefault="00AF0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8EE6" w14:textId="77777777" w:rsidR="00AF0080" w:rsidRDefault="00AF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90"/>
    <w:multiLevelType w:val="hybridMultilevel"/>
    <w:tmpl w:val="500C2E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17E6253"/>
    <w:multiLevelType w:val="hybridMultilevel"/>
    <w:tmpl w:val="F340A8C2"/>
    <w:lvl w:ilvl="0" w:tplc="A4FA7732">
      <w:start w:val="1"/>
      <w:numFmt w:val="decimal"/>
      <w:lvlText w:val="%1."/>
      <w:lvlJc w:val="left"/>
      <w:pPr>
        <w:ind w:left="900" w:hanging="54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1B949BB"/>
    <w:multiLevelType w:val="hybridMultilevel"/>
    <w:tmpl w:val="7B1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80223"/>
    <w:multiLevelType w:val="hybridMultilevel"/>
    <w:tmpl w:val="645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4493"/>
    <w:multiLevelType w:val="hybridMultilevel"/>
    <w:tmpl w:val="18224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6600567"/>
    <w:multiLevelType w:val="hybridMultilevel"/>
    <w:tmpl w:val="C2AE0CE2"/>
    <w:lvl w:ilvl="0" w:tplc="F29E5266">
      <w:numFmt w:val="bullet"/>
      <w:lvlText w:val="•"/>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B331C"/>
    <w:multiLevelType w:val="hybridMultilevel"/>
    <w:tmpl w:val="31DC0EBA"/>
    <w:lvl w:ilvl="0" w:tplc="5D60A7C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B900E51"/>
    <w:multiLevelType w:val="hybridMultilevel"/>
    <w:tmpl w:val="72941AC0"/>
    <w:lvl w:ilvl="0" w:tplc="BC82731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F716811"/>
    <w:multiLevelType w:val="hybridMultilevel"/>
    <w:tmpl w:val="9BB604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46A3E68"/>
    <w:multiLevelType w:val="hybridMultilevel"/>
    <w:tmpl w:val="D7FE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D79A8"/>
    <w:multiLevelType w:val="hybridMultilevel"/>
    <w:tmpl w:val="748A537A"/>
    <w:lvl w:ilvl="0" w:tplc="F29E526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F4EA5"/>
    <w:multiLevelType w:val="multilevel"/>
    <w:tmpl w:val="45DA1CEC"/>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E83330"/>
    <w:multiLevelType w:val="hybridMultilevel"/>
    <w:tmpl w:val="CE38E9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C855A9B"/>
    <w:multiLevelType w:val="hybridMultilevel"/>
    <w:tmpl w:val="8152AE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C70562F"/>
    <w:multiLevelType w:val="hybridMultilevel"/>
    <w:tmpl w:val="233882DA"/>
    <w:lvl w:ilvl="0" w:tplc="48090001">
      <w:start w:val="1"/>
      <w:numFmt w:val="bullet"/>
      <w:lvlText w:val=""/>
      <w:lvlJc w:val="left"/>
      <w:pPr>
        <w:ind w:left="1440" w:hanging="360"/>
      </w:pPr>
      <w:rPr>
        <w:rFonts w:ascii="Symbol" w:hAnsi="Symbol" w:hint="default"/>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5" w15:restartNumberingAfterBreak="0">
    <w:nsid w:val="6E881EF1"/>
    <w:multiLevelType w:val="hybridMultilevel"/>
    <w:tmpl w:val="B058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E324E"/>
    <w:multiLevelType w:val="multilevel"/>
    <w:tmpl w:val="D97CFA30"/>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49A0128"/>
    <w:multiLevelType w:val="hybridMultilevel"/>
    <w:tmpl w:val="966C595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4AE0261"/>
    <w:multiLevelType w:val="hybridMultilevel"/>
    <w:tmpl w:val="0E042128"/>
    <w:lvl w:ilvl="0" w:tplc="B944E788">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60571C8"/>
    <w:multiLevelType w:val="hybridMultilevel"/>
    <w:tmpl w:val="433E2138"/>
    <w:lvl w:ilvl="0" w:tplc="BB785E3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151E48"/>
    <w:multiLevelType w:val="hybridMultilevel"/>
    <w:tmpl w:val="EF6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2675">
    <w:abstractNumId w:val="7"/>
  </w:num>
  <w:num w:numId="2" w16cid:durableId="736634912">
    <w:abstractNumId w:val="11"/>
  </w:num>
  <w:num w:numId="3" w16cid:durableId="1145468667">
    <w:abstractNumId w:val="6"/>
  </w:num>
  <w:num w:numId="4" w16cid:durableId="741680657">
    <w:abstractNumId w:val="4"/>
  </w:num>
  <w:num w:numId="5" w16cid:durableId="1737313541">
    <w:abstractNumId w:val="1"/>
  </w:num>
  <w:num w:numId="6" w16cid:durableId="558369754">
    <w:abstractNumId w:val="8"/>
  </w:num>
  <w:num w:numId="7" w16cid:durableId="307170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4687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562060">
    <w:abstractNumId w:val="18"/>
  </w:num>
  <w:num w:numId="10" w16cid:durableId="2057199301">
    <w:abstractNumId w:val="14"/>
  </w:num>
  <w:num w:numId="11" w16cid:durableId="1043479870">
    <w:abstractNumId w:val="0"/>
  </w:num>
  <w:num w:numId="12" w16cid:durableId="559482682">
    <w:abstractNumId w:val="13"/>
  </w:num>
  <w:num w:numId="13" w16cid:durableId="274752514">
    <w:abstractNumId w:val="17"/>
  </w:num>
  <w:num w:numId="14" w16cid:durableId="1595673047">
    <w:abstractNumId w:val="12"/>
  </w:num>
  <w:num w:numId="15" w16cid:durableId="1438788929">
    <w:abstractNumId w:val="19"/>
  </w:num>
  <w:num w:numId="16" w16cid:durableId="1363823575">
    <w:abstractNumId w:val="2"/>
  </w:num>
  <w:num w:numId="17" w16cid:durableId="1668941327">
    <w:abstractNumId w:val="3"/>
  </w:num>
  <w:num w:numId="18" w16cid:durableId="1332295709">
    <w:abstractNumId w:val="20"/>
  </w:num>
  <w:num w:numId="19" w16cid:durableId="524558299">
    <w:abstractNumId w:val="15"/>
  </w:num>
  <w:num w:numId="20" w16cid:durableId="1130129711">
    <w:abstractNumId w:val="9"/>
  </w:num>
  <w:num w:numId="21" w16cid:durableId="1000426600">
    <w:abstractNumId w:val="10"/>
  </w:num>
  <w:num w:numId="22" w16cid:durableId="999121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68"/>
    <w:rsid w:val="00002E9D"/>
    <w:rsid w:val="00005875"/>
    <w:rsid w:val="0000760F"/>
    <w:rsid w:val="0000792D"/>
    <w:rsid w:val="00010261"/>
    <w:rsid w:val="0001162F"/>
    <w:rsid w:val="000157FC"/>
    <w:rsid w:val="00020B1A"/>
    <w:rsid w:val="00026369"/>
    <w:rsid w:val="00027D85"/>
    <w:rsid w:val="0003114E"/>
    <w:rsid w:val="0004070C"/>
    <w:rsid w:val="00040FFF"/>
    <w:rsid w:val="00041612"/>
    <w:rsid w:val="00042CBD"/>
    <w:rsid w:val="00045DF3"/>
    <w:rsid w:val="00047792"/>
    <w:rsid w:val="00050A6F"/>
    <w:rsid w:val="00051133"/>
    <w:rsid w:val="0006173F"/>
    <w:rsid w:val="00062E94"/>
    <w:rsid w:val="00070777"/>
    <w:rsid w:val="000710EE"/>
    <w:rsid w:val="000735A3"/>
    <w:rsid w:val="000769A6"/>
    <w:rsid w:val="00077FEE"/>
    <w:rsid w:val="00080DEC"/>
    <w:rsid w:val="000820B6"/>
    <w:rsid w:val="00086113"/>
    <w:rsid w:val="0009242D"/>
    <w:rsid w:val="00093EA6"/>
    <w:rsid w:val="000A1367"/>
    <w:rsid w:val="000A231C"/>
    <w:rsid w:val="000A2E23"/>
    <w:rsid w:val="000A71FA"/>
    <w:rsid w:val="000B09F7"/>
    <w:rsid w:val="000B1520"/>
    <w:rsid w:val="000C3D77"/>
    <w:rsid w:val="000C4080"/>
    <w:rsid w:val="000D3844"/>
    <w:rsid w:val="000D49A1"/>
    <w:rsid w:val="000D5E12"/>
    <w:rsid w:val="000E01F1"/>
    <w:rsid w:val="000E0608"/>
    <w:rsid w:val="000E3736"/>
    <w:rsid w:val="000E3955"/>
    <w:rsid w:val="000E4B2B"/>
    <w:rsid w:val="000E65FA"/>
    <w:rsid w:val="000E7ED9"/>
    <w:rsid w:val="000F3682"/>
    <w:rsid w:val="000F44DE"/>
    <w:rsid w:val="000F4B4C"/>
    <w:rsid w:val="00105616"/>
    <w:rsid w:val="00110403"/>
    <w:rsid w:val="00117CF9"/>
    <w:rsid w:val="0012281A"/>
    <w:rsid w:val="0012287F"/>
    <w:rsid w:val="00134BD1"/>
    <w:rsid w:val="00142DBD"/>
    <w:rsid w:val="00146593"/>
    <w:rsid w:val="00150086"/>
    <w:rsid w:val="00152097"/>
    <w:rsid w:val="00153944"/>
    <w:rsid w:val="00162A21"/>
    <w:rsid w:val="001672F9"/>
    <w:rsid w:val="0017175C"/>
    <w:rsid w:val="001724E2"/>
    <w:rsid w:val="00173F1B"/>
    <w:rsid w:val="00174E8C"/>
    <w:rsid w:val="001752CF"/>
    <w:rsid w:val="001756B7"/>
    <w:rsid w:val="00186307"/>
    <w:rsid w:val="00190F95"/>
    <w:rsid w:val="00191B65"/>
    <w:rsid w:val="001929F3"/>
    <w:rsid w:val="001950F7"/>
    <w:rsid w:val="001A5984"/>
    <w:rsid w:val="001B0A91"/>
    <w:rsid w:val="001B0D7B"/>
    <w:rsid w:val="001B0DD1"/>
    <w:rsid w:val="001C1FBF"/>
    <w:rsid w:val="001C4468"/>
    <w:rsid w:val="001C5245"/>
    <w:rsid w:val="001C5CDE"/>
    <w:rsid w:val="001C68EF"/>
    <w:rsid w:val="001C6980"/>
    <w:rsid w:val="001D4521"/>
    <w:rsid w:val="001D508C"/>
    <w:rsid w:val="001E02EC"/>
    <w:rsid w:val="001E511A"/>
    <w:rsid w:val="001E60C9"/>
    <w:rsid w:val="001F1E38"/>
    <w:rsid w:val="001F3B0D"/>
    <w:rsid w:val="001F4A0D"/>
    <w:rsid w:val="001F4CC2"/>
    <w:rsid w:val="00200BB4"/>
    <w:rsid w:val="00202172"/>
    <w:rsid w:val="002041B3"/>
    <w:rsid w:val="00210639"/>
    <w:rsid w:val="00210D1A"/>
    <w:rsid w:val="00211A04"/>
    <w:rsid w:val="00215E36"/>
    <w:rsid w:val="00227DC9"/>
    <w:rsid w:val="002339E4"/>
    <w:rsid w:val="00234F74"/>
    <w:rsid w:val="0023615B"/>
    <w:rsid w:val="00237688"/>
    <w:rsid w:val="00244FFB"/>
    <w:rsid w:val="002455BF"/>
    <w:rsid w:val="0024670A"/>
    <w:rsid w:val="00250CB9"/>
    <w:rsid w:val="00253744"/>
    <w:rsid w:val="002548CA"/>
    <w:rsid w:val="0025507D"/>
    <w:rsid w:val="002618AF"/>
    <w:rsid w:val="00265912"/>
    <w:rsid w:val="00265A74"/>
    <w:rsid w:val="0026726B"/>
    <w:rsid w:val="00276FF6"/>
    <w:rsid w:val="00282584"/>
    <w:rsid w:val="00282639"/>
    <w:rsid w:val="00287AF8"/>
    <w:rsid w:val="002905F1"/>
    <w:rsid w:val="002977FF"/>
    <w:rsid w:val="002A7BA4"/>
    <w:rsid w:val="002B3684"/>
    <w:rsid w:val="002B40F3"/>
    <w:rsid w:val="002B787B"/>
    <w:rsid w:val="002C20E9"/>
    <w:rsid w:val="002C5193"/>
    <w:rsid w:val="002C6230"/>
    <w:rsid w:val="002D4620"/>
    <w:rsid w:val="002D492D"/>
    <w:rsid w:val="002D54C8"/>
    <w:rsid w:val="002D6606"/>
    <w:rsid w:val="002E503E"/>
    <w:rsid w:val="002F09D5"/>
    <w:rsid w:val="002F139D"/>
    <w:rsid w:val="002F1A2E"/>
    <w:rsid w:val="002F6367"/>
    <w:rsid w:val="002F6FB5"/>
    <w:rsid w:val="003001EE"/>
    <w:rsid w:val="0030198D"/>
    <w:rsid w:val="00305AB9"/>
    <w:rsid w:val="003063B2"/>
    <w:rsid w:val="00307271"/>
    <w:rsid w:val="00312040"/>
    <w:rsid w:val="00321C3D"/>
    <w:rsid w:val="00326421"/>
    <w:rsid w:val="003271F8"/>
    <w:rsid w:val="003306AE"/>
    <w:rsid w:val="00332909"/>
    <w:rsid w:val="0034115C"/>
    <w:rsid w:val="003426F4"/>
    <w:rsid w:val="003464D6"/>
    <w:rsid w:val="00346713"/>
    <w:rsid w:val="003510B0"/>
    <w:rsid w:val="00357840"/>
    <w:rsid w:val="00363061"/>
    <w:rsid w:val="0037324A"/>
    <w:rsid w:val="0037624C"/>
    <w:rsid w:val="00382AD3"/>
    <w:rsid w:val="0038459F"/>
    <w:rsid w:val="00385214"/>
    <w:rsid w:val="00387807"/>
    <w:rsid w:val="003A2BDE"/>
    <w:rsid w:val="003A408C"/>
    <w:rsid w:val="003A426C"/>
    <w:rsid w:val="003A4957"/>
    <w:rsid w:val="003A70A6"/>
    <w:rsid w:val="003C2D8C"/>
    <w:rsid w:val="003D65DF"/>
    <w:rsid w:val="003D7C0D"/>
    <w:rsid w:val="003E0DEE"/>
    <w:rsid w:val="003E1BCB"/>
    <w:rsid w:val="003E47A2"/>
    <w:rsid w:val="003E4AD7"/>
    <w:rsid w:val="003F1AFC"/>
    <w:rsid w:val="003F1FA0"/>
    <w:rsid w:val="003F393D"/>
    <w:rsid w:val="003F7F46"/>
    <w:rsid w:val="004050F5"/>
    <w:rsid w:val="00406622"/>
    <w:rsid w:val="004115A2"/>
    <w:rsid w:val="004122D4"/>
    <w:rsid w:val="00413B4D"/>
    <w:rsid w:val="00417E92"/>
    <w:rsid w:val="004231A9"/>
    <w:rsid w:val="00426C3F"/>
    <w:rsid w:val="004275CE"/>
    <w:rsid w:val="00427868"/>
    <w:rsid w:val="00430277"/>
    <w:rsid w:val="0043281B"/>
    <w:rsid w:val="004336D0"/>
    <w:rsid w:val="0043581D"/>
    <w:rsid w:val="00436680"/>
    <w:rsid w:val="00444BF6"/>
    <w:rsid w:val="00445F8E"/>
    <w:rsid w:val="0045028F"/>
    <w:rsid w:val="00454E48"/>
    <w:rsid w:val="00460550"/>
    <w:rsid w:val="00461ED9"/>
    <w:rsid w:val="00462F4B"/>
    <w:rsid w:val="004637B7"/>
    <w:rsid w:val="00466083"/>
    <w:rsid w:val="004777E3"/>
    <w:rsid w:val="0048042C"/>
    <w:rsid w:val="00482437"/>
    <w:rsid w:val="0048576D"/>
    <w:rsid w:val="00486F0E"/>
    <w:rsid w:val="00497BB9"/>
    <w:rsid w:val="00497DBF"/>
    <w:rsid w:val="004A2B94"/>
    <w:rsid w:val="004A3762"/>
    <w:rsid w:val="004A5AA7"/>
    <w:rsid w:val="004B07B4"/>
    <w:rsid w:val="004B1A67"/>
    <w:rsid w:val="004B4036"/>
    <w:rsid w:val="004B7853"/>
    <w:rsid w:val="004C0BC6"/>
    <w:rsid w:val="004C4CFE"/>
    <w:rsid w:val="004C4F11"/>
    <w:rsid w:val="004C55B7"/>
    <w:rsid w:val="004C5DF8"/>
    <w:rsid w:val="004C6768"/>
    <w:rsid w:val="004D11B4"/>
    <w:rsid w:val="004D3B79"/>
    <w:rsid w:val="004D4AB0"/>
    <w:rsid w:val="004D55F2"/>
    <w:rsid w:val="004E7377"/>
    <w:rsid w:val="004F10F9"/>
    <w:rsid w:val="004F1DF1"/>
    <w:rsid w:val="004F5C05"/>
    <w:rsid w:val="005033BF"/>
    <w:rsid w:val="00504A87"/>
    <w:rsid w:val="00505C83"/>
    <w:rsid w:val="00512CC4"/>
    <w:rsid w:val="005230DC"/>
    <w:rsid w:val="00524184"/>
    <w:rsid w:val="00530319"/>
    <w:rsid w:val="00530A42"/>
    <w:rsid w:val="005426DE"/>
    <w:rsid w:val="00547008"/>
    <w:rsid w:val="005526F1"/>
    <w:rsid w:val="005539C8"/>
    <w:rsid w:val="005579D4"/>
    <w:rsid w:val="00557AE0"/>
    <w:rsid w:val="00560EC0"/>
    <w:rsid w:val="0056426D"/>
    <w:rsid w:val="00565475"/>
    <w:rsid w:val="005676E2"/>
    <w:rsid w:val="005700FF"/>
    <w:rsid w:val="00571CA9"/>
    <w:rsid w:val="00577F49"/>
    <w:rsid w:val="00577FA8"/>
    <w:rsid w:val="0058004F"/>
    <w:rsid w:val="005843B3"/>
    <w:rsid w:val="005877F8"/>
    <w:rsid w:val="005878EA"/>
    <w:rsid w:val="005944D9"/>
    <w:rsid w:val="005A11A2"/>
    <w:rsid w:val="005A1F40"/>
    <w:rsid w:val="005A3A09"/>
    <w:rsid w:val="005A3D85"/>
    <w:rsid w:val="005A6155"/>
    <w:rsid w:val="005A7362"/>
    <w:rsid w:val="005B079D"/>
    <w:rsid w:val="005B2BDA"/>
    <w:rsid w:val="005B3F8C"/>
    <w:rsid w:val="005B4551"/>
    <w:rsid w:val="005C4036"/>
    <w:rsid w:val="005C766A"/>
    <w:rsid w:val="005D0313"/>
    <w:rsid w:val="005D3BEC"/>
    <w:rsid w:val="005E35AC"/>
    <w:rsid w:val="005E577E"/>
    <w:rsid w:val="005E6DD7"/>
    <w:rsid w:val="005F0B26"/>
    <w:rsid w:val="005F58BD"/>
    <w:rsid w:val="00605309"/>
    <w:rsid w:val="006103C2"/>
    <w:rsid w:val="006117A5"/>
    <w:rsid w:val="00621E6D"/>
    <w:rsid w:val="006228C9"/>
    <w:rsid w:val="00623046"/>
    <w:rsid w:val="0062456B"/>
    <w:rsid w:val="00624F03"/>
    <w:rsid w:val="00625935"/>
    <w:rsid w:val="00632E78"/>
    <w:rsid w:val="006334E3"/>
    <w:rsid w:val="00636709"/>
    <w:rsid w:val="006377D3"/>
    <w:rsid w:val="00643099"/>
    <w:rsid w:val="00651A19"/>
    <w:rsid w:val="00652C06"/>
    <w:rsid w:val="0065494C"/>
    <w:rsid w:val="00660D25"/>
    <w:rsid w:val="0067496B"/>
    <w:rsid w:val="0067751C"/>
    <w:rsid w:val="00682EA2"/>
    <w:rsid w:val="00683750"/>
    <w:rsid w:val="00683B11"/>
    <w:rsid w:val="00683E09"/>
    <w:rsid w:val="00685F5A"/>
    <w:rsid w:val="00686487"/>
    <w:rsid w:val="00687A29"/>
    <w:rsid w:val="00693430"/>
    <w:rsid w:val="00697342"/>
    <w:rsid w:val="00697B7E"/>
    <w:rsid w:val="006A40CC"/>
    <w:rsid w:val="006A45A0"/>
    <w:rsid w:val="006A6312"/>
    <w:rsid w:val="006B3050"/>
    <w:rsid w:val="006B5AA7"/>
    <w:rsid w:val="006B6149"/>
    <w:rsid w:val="006C2A4E"/>
    <w:rsid w:val="006C65A3"/>
    <w:rsid w:val="006D079C"/>
    <w:rsid w:val="006D3F57"/>
    <w:rsid w:val="006E26E5"/>
    <w:rsid w:val="006E3CFF"/>
    <w:rsid w:val="006E5472"/>
    <w:rsid w:val="006E7196"/>
    <w:rsid w:val="006F77D6"/>
    <w:rsid w:val="0070318A"/>
    <w:rsid w:val="00704BC3"/>
    <w:rsid w:val="0070640D"/>
    <w:rsid w:val="00707F7C"/>
    <w:rsid w:val="00712D7D"/>
    <w:rsid w:val="00716B2D"/>
    <w:rsid w:val="00727607"/>
    <w:rsid w:val="00730E8A"/>
    <w:rsid w:val="0074088D"/>
    <w:rsid w:val="00741A4A"/>
    <w:rsid w:val="0074515D"/>
    <w:rsid w:val="00765898"/>
    <w:rsid w:val="0076774F"/>
    <w:rsid w:val="007732FC"/>
    <w:rsid w:val="00774C82"/>
    <w:rsid w:val="0077578C"/>
    <w:rsid w:val="00777DCC"/>
    <w:rsid w:val="00782CD1"/>
    <w:rsid w:val="00783896"/>
    <w:rsid w:val="00785B67"/>
    <w:rsid w:val="00785B96"/>
    <w:rsid w:val="00787301"/>
    <w:rsid w:val="00797216"/>
    <w:rsid w:val="007A0A23"/>
    <w:rsid w:val="007A17AC"/>
    <w:rsid w:val="007A5BE4"/>
    <w:rsid w:val="007A5D74"/>
    <w:rsid w:val="007A6EFD"/>
    <w:rsid w:val="007B0090"/>
    <w:rsid w:val="007B261B"/>
    <w:rsid w:val="007C2E9E"/>
    <w:rsid w:val="007C3A53"/>
    <w:rsid w:val="007D1DB0"/>
    <w:rsid w:val="007D6CE8"/>
    <w:rsid w:val="007E0B50"/>
    <w:rsid w:val="007E12B4"/>
    <w:rsid w:val="007E57EF"/>
    <w:rsid w:val="007E693D"/>
    <w:rsid w:val="007E6AAB"/>
    <w:rsid w:val="007E6E78"/>
    <w:rsid w:val="007E6F5B"/>
    <w:rsid w:val="007E6FEE"/>
    <w:rsid w:val="007F3703"/>
    <w:rsid w:val="008052ED"/>
    <w:rsid w:val="00813E8D"/>
    <w:rsid w:val="008321C8"/>
    <w:rsid w:val="00833CD6"/>
    <w:rsid w:val="00837006"/>
    <w:rsid w:val="00841CF8"/>
    <w:rsid w:val="008444BA"/>
    <w:rsid w:val="00845573"/>
    <w:rsid w:val="00845946"/>
    <w:rsid w:val="00846481"/>
    <w:rsid w:val="00847786"/>
    <w:rsid w:val="008506DF"/>
    <w:rsid w:val="008575D7"/>
    <w:rsid w:val="00861D99"/>
    <w:rsid w:val="00864080"/>
    <w:rsid w:val="008650FA"/>
    <w:rsid w:val="00870BC4"/>
    <w:rsid w:val="00871D78"/>
    <w:rsid w:val="008759BF"/>
    <w:rsid w:val="008850AC"/>
    <w:rsid w:val="008971A6"/>
    <w:rsid w:val="008978F2"/>
    <w:rsid w:val="008A1716"/>
    <w:rsid w:val="008A2792"/>
    <w:rsid w:val="008A4832"/>
    <w:rsid w:val="008A4BAD"/>
    <w:rsid w:val="008B22D1"/>
    <w:rsid w:val="008B7453"/>
    <w:rsid w:val="008B78E4"/>
    <w:rsid w:val="008C0AC7"/>
    <w:rsid w:val="008C4FA3"/>
    <w:rsid w:val="008D6682"/>
    <w:rsid w:val="008E0B75"/>
    <w:rsid w:val="008E250F"/>
    <w:rsid w:val="008E3939"/>
    <w:rsid w:val="008E5FF5"/>
    <w:rsid w:val="008F1B52"/>
    <w:rsid w:val="008F48C6"/>
    <w:rsid w:val="009033D7"/>
    <w:rsid w:val="00907CE6"/>
    <w:rsid w:val="009203CB"/>
    <w:rsid w:val="00920E4F"/>
    <w:rsid w:val="00925163"/>
    <w:rsid w:val="009271D9"/>
    <w:rsid w:val="009408B0"/>
    <w:rsid w:val="00940CBC"/>
    <w:rsid w:val="0094753A"/>
    <w:rsid w:val="00947C56"/>
    <w:rsid w:val="009535E9"/>
    <w:rsid w:val="009627C2"/>
    <w:rsid w:val="009648AF"/>
    <w:rsid w:val="00964A58"/>
    <w:rsid w:val="00966CCA"/>
    <w:rsid w:val="009671DB"/>
    <w:rsid w:val="00967897"/>
    <w:rsid w:val="0097267A"/>
    <w:rsid w:val="00980853"/>
    <w:rsid w:val="009860B3"/>
    <w:rsid w:val="00990F15"/>
    <w:rsid w:val="00991BED"/>
    <w:rsid w:val="009959A1"/>
    <w:rsid w:val="009A1490"/>
    <w:rsid w:val="009A353C"/>
    <w:rsid w:val="009A4558"/>
    <w:rsid w:val="009A7470"/>
    <w:rsid w:val="009B0E7F"/>
    <w:rsid w:val="009B3D6D"/>
    <w:rsid w:val="009B5719"/>
    <w:rsid w:val="009B6D55"/>
    <w:rsid w:val="009C0EF7"/>
    <w:rsid w:val="009C24DB"/>
    <w:rsid w:val="009C342F"/>
    <w:rsid w:val="009C5C88"/>
    <w:rsid w:val="009E1ED4"/>
    <w:rsid w:val="009E3A60"/>
    <w:rsid w:val="009E50ED"/>
    <w:rsid w:val="009F0B2B"/>
    <w:rsid w:val="009F251C"/>
    <w:rsid w:val="009F4AB6"/>
    <w:rsid w:val="00A02690"/>
    <w:rsid w:val="00A06FBD"/>
    <w:rsid w:val="00A1471B"/>
    <w:rsid w:val="00A16895"/>
    <w:rsid w:val="00A20189"/>
    <w:rsid w:val="00A20256"/>
    <w:rsid w:val="00A220CA"/>
    <w:rsid w:val="00A22977"/>
    <w:rsid w:val="00A27AF7"/>
    <w:rsid w:val="00A32FB4"/>
    <w:rsid w:val="00A44C3C"/>
    <w:rsid w:val="00A462A3"/>
    <w:rsid w:val="00A46DC4"/>
    <w:rsid w:val="00A631FF"/>
    <w:rsid w:val="00A65D37"/>
    <w:rsid w:val="00A666C4"/>
    <w:rsid w:val="00A67095"/>
    <w:rsid w:val="00A72171"/>
    <w:rsid w:val="00A75631"/>
    <w:rsid w:val="00A7782D"/>
    <w:rsid w:val="00A81C20"/>
    <w:rsid w:val="00A85A22"/>
    <w:rsid w:val="00A86A2B"/>
    <w:rsid w:val="00A926B4"/>
    <w:rsid w:val="00A92B40"/>
    <w:rsid w:val="00A962C0"/>
    <w:rsid w:val="00AA4A7F"/>
    <w:rsid w:val="00AA4AF1"/>
    <w:rsid w:val="00AA4C6A"/>
    <w:rsid w:val="00AB0E9A"/>
    <w:rsid w:val="00AB3B53"/>
    <w:rsid w:val="00AB629C"/>
    <w:rsid w:val="00AB6DCF"/>
    <w:rsid w:val="00AC26AE"/>
    <w:rsid w:val="00AC3F03"/>
    <w:rsid w:val="00AC6473"/>
    <w:rsid w:val="00AD5D01"/>
    <w:rsid w:val="00AE0433"/>
    <w:rsid w:val="00AE1160"/>
    <w:rsid w:val="00AE2EB4"/>
    <w:rsid w:val="00AE3D2A"/>
    <w:rsid w:val="00AF0080"/>
    <w:rsid w:val="00AF1D0B"/>
    <w:rsid w:val="00B00858"/>
    <w:rsid w:val="00B10A55"/>
    <w:rsid w:val="00B13170"/>
    <w:rsid w:val="00B14C08"/>
    <w:rsid w:val="00B25E57"/>
    <w:rsid w:val="00B32608"/>
    <w:rsid w:val="00B3750F"/>
    <w:rsid w:val="00B40151"/>
    <w:rsid w:val="00B53B5E"/>
    <w:rsid w:val="00B57D9B"/>
    <w:rsid w:val="00B63D9B"/>
    <w:rsid w:val="00B7015F"/>
    <w:rsid w:val="00B80B17"/>
    <w:rsid w:val="00B8133E"/>
    <w:rsid w:val="00B84DD0"/>
    <w:rsid w:val="00B85125"/>
    <w:rsid w:val="00B94E4D"/>
    <w:rsid w:val="00B953DF"/>
    <w:rsid w:val="00B953F5"/>
    <w:rsid w:val="00B978B2"/>
    <w:rsid w:val="00BA0A8D"/>
    <w:rsid w:val="00BA4FB3"/>
    <w:rsid w:val="00BB27E1"/>
    <w:rsid w:val="00BC34A7"/>
    <w:rsid w:val="00BC5D71"/>
    <w:rsid w:val="00BD0161"/>
    <w:rsid w:val="00BD2872"/>
    <w:rsid w:val="00BD584D"/>
    <w:rsid w:val="00BD670B"/>
    <w:rsid w:val="00BE2769"/>
    <w:rsid w:val="00BF6CD7"/>
    <w:rsid w:val="00C0195A"/>
    <w:rsid w:val="00C02401"/>
    <w:rsid w:val="00C06888"/>
    <w:rsid w:val="00C10644"/>
    <w:rsid w:val="00C10822"/>
    <w:rsid w:val="00C14EF5"/>
    <w:rsid w:val="00C15853"/>
    <w:rsid w:val="00C17D8E"/>
    <w:rsid w:val="00C220A0"/>
    <w:rsid w:val="00C23979"/>
    <w:rsid w:val="00C25220"/>
    <w:rsid w:val="00C272AB"/>
    <w:rsid w:val="00C30443"/>
    <w:rsid w:val="00C31871"/>
    <w:rsid w:val="00C35526"/>
    <w:rsid w:val="00C36875"/>
    <w:rsid w:val="00C40ACD"/>
    <w:rsid w:val="00C40CA8"/>
    <w:rsid w:val="00C44997"/>
    <w:rsid w:val="00C46EC0"/>
    <w:rsid w:val="00C50925"/>
    <w:rsid w:val="00C61777"/>
    <w:rsid w:val="00C62A28"/>
    <w:rsid w:val="00C64243"/>
    <w:rsid w:val="00C676CB"/>
    <w:rsid w:val="00C703B2"/>
    <w:rsid w:val="00C7252B"/>
    <w:rsid w:val="00C8028F"/>
    <w:rsid w:val="00C804B5"/>
    <w:rsid w:val="00C805A1"/>
    <w:rsid w:val="00C8278D"/>
    <w:rsid w:val="00C85239"/>
    <w:rsid w:val="00C8682D"/>
    <w:rsid w:val="00C904C9"/>
    <w:rsid w:val="00CA0354"/>
    <w:rsid w:val="00CA1215"/>
    <w:rsid w:val="00CA45A9"/>
    <w:rsid w:val="00CB2B53"/>
    <w:rsid w:val="00CB4886"/>
    <w:rsid w:val="00CB4E70"/>
    <w:rsid w:val="00CC17B3"/>
    <w:rsid w:val="00CC6890"/>
    <w:rsid w:val="00CC754B"/>
    <w:rsid w:val="00CD1E45"/>
    <w:rsid w:val="00CD3913"/>
    <w:rsid w:val="00CD46F4"/>
    <w:rsid w:val="00CD5D53"/>
    <w:rsid w:val="00CE2F8B"/>
    <w:rsid w:val="00CE63DC"/>
    <w:rsid w:val="00CE747A"/>
    <w:rsid w:val="00CE76CB"/>
    <w:rsid w:val="00CF3330"/>
    <w:rsid w:val="00CF4697"/>
    <w:rsid w:val="00CF5875"/>
    <w:rsid w:val="00CF750A"/>
    <w:rsid w:val="00D01875"/>
    <w:rsid w:val="00D032C7"/>
    <w:rsid w:val="00D034B8"/>
    <w:rsid w:val="00D0386E"/>
    <w:rsid w:val="00D04E16"/>
    <w:rsid w:val="00D06993"/>
    <w:rsid w:val="00D151FB"/>
    <w:rsid w:val="00D32AA9"/>
    <w:rsid w:val="00D333FE"/>
    <w:rsid w:val="00D35C0A"/>
    <w:rsid w:val="00D375D1"/>
    <w:rsid w:val="00D41C74"/>
    <w:rsid w:val="00D506DC"/>
    <w:rsid w:val="00D51B72"/>
    <w:rsid w:val="00D544CC"/>
    <w:rsid w:val="00D568D3"/>
    <w:rsid w:val="00D57D78"/>
    <w:rsid w:val="00D61065"/>
    <w:rsid w:val="00D6273E"/>
    <w:rsid w:val="00D64737"/>
    <w:rsid w:val="00D66B9B"/>
    <w:rsid w:val="00D672F8"/>
    <w:rsid w:val="00D71D48"/>
    <w:rsid w:val="00D73A31"/>
    <w:rsid w:val="00D75079"/>
    <w:rsid w:val="00D75CED"/>
    <w:rsid w:val="00D86A2D"/>
    <w:rsid w:val="00D873D0"/>
    <w:rsid w:val="00D92B1C"/>
    <w:rsid w:val="00DA597D"/>
    <w:rsid w:val="00DB113E"/>
    <w:rsid w:val="00DB1211"/>
    <w:rsid w:val="00DB4336"/>
    <w:rsid w:val="00DB7A1F"/>
    <w:rsid w:val="00DC0D58"/>
    <w:rsid w:val="00DC1195"/>
    <w:rsid w:val="00DC1836"/>
    <w:rsid w:val="00DC1ADC"/>
    <w:rsid w:val="00DC27A2"/>
    <w:rsid w:val="00DC48D0"/>
    <w:rsid w:val="00DD002F"/>
    <w:rsid w:val="00DD008D"/>
    <w:rsid w:val="00DD0266"/>
    <w:rsid w:val="00DD3934"/>
    <w:rsid w:val="00DD465D"/>
    <w:rsid w:val="00DD5549"/>
    <w:rsid w:val="00DE2C29"/>
    <w:rsid w:val="00DE2CF5"/>
    <w:rsid w:val="00DE503B"/>
    <w:rsid w:val="00DE5A22"/>
    <w:rsid w:val="00DE6EBB"/>
    <w:rsid w:val="00DF08BC"/>
    <w:rsid w:val="00E0020F"/>
    <w:rsid w:val="00E01115"/>
    <w:rsid w:val="00E03D82"/>
    <w:rsid w:val="00E05828"/>
    <w:rsid w:val="00E05E12"/>
    <w:rsid w:val="00E0737C"/>
    <w:rsid w:val="00E13B6E"/>
    <w:rsid w:val="00E15901"/>
    <w:rsid w:val="00E16377"/>
    <w:rsid w:val="00E16A0D"/>
    <w:rsid w:val="00E2498B"/>
    <w:rsid w:val="00E25CCB"/>
    <w:rsid w:val="00E2674C"/>
    <w:rsid w:val="00E27DDB"/>
    <w:rsid w:val="00E31237"/>
    <w:rsid w:val="00E34E75"/>
    <w:rsid w:val="00E41C34"/>
    <w:rsid w:val="00E44384"/>
    <w:rsid w:val="00E46772"/>
    <w:rsid w:val="00E47DAE"/>
    <w:rsid w:val="00E521DF"/>
    <w:rsid w:val="00E54280"/>
    <w:rsid w:val="00E668DD"/>
    <w:rsid w:val="00E8252E"/>
    <w:rsid w:val="00E82988"/>
    <w:rsid w:val="00E93BC5"/>
    <w:rsid w:val="00EA1E3D"/>
    <w:rsid w:val="00EA2990"/>
    <w:rsid w:val="00EA3A3A"/>
    <w:rsid w:val="00EA5751"/>
    <w:rsid w:val="00EB1A5A"/>
    <w:rsid w:val="00EB3B26"/>
    <w:rsid w:val="00EB7D41"/>
    <w:rsid w:val="00EC0BD5"/>
    <w:rsid w:val="00EC3E69"/>
    <w:rsid w:val="00EC617C"/>
    <w:rsid w:val="00ED2EC6"/>
    <w:rsid w:val="00ED7937"/>
    <w:rsid w:val="00EE1167"/>
    <w:rsid w:val="00EE3F73"/>
    <w:rsid w:val="00EE75A6"/>
    <w:rsid w:val="00EF077C"/>
    <w:rsid w:val="00EF17F5"/>
    <w:rsid w:val="00F00CB6"/>
    <w:rsid w:val="00F03C28"/>
    <w:rsid w:val="00F03EB1"/>
    <w:rsid w:val="00F101F4"/>
    <w:rsid w:val="00F134A7"/>
    <w:rsid w:val="00F147F3"/>
    <w:rsid w:val="00F14D5B"/>
    <w:rsid w:val="00F2683A"/>
    <w:rsid w:val="00F3286F"/>
    <w:rsid w:val="00F36437"/>
    <w:rsid w:val="00F4320B"/>
    <w:rsid w:val="00F50B89"/>
    <w:rsid w:val="00F50FB9"/>
    <w:rsid w:val="00F51096"/>
    <w:rsid w:val="00F51FB8"/>
    <w:rsid w:val="00F549BA"/>
    <w:rsid w:val="00F555AB"/>
    <w:rsid w:val="00F62198"/>
    <w:rsid w:val="00F63837"/>
    <w:rsid w:val="00F71E06"/>
    <w:rsid w:val="00F725CA"/>
    <w:rsid w:val="00F75DB6"/>
    <w:rsid w:val="00F76336"/>
    <w:rsid w:val="00F773DA"/>
    <w:rsid w:val="00F77408"/>
    <w:rsid w:val="00F77CDE"/>
    <w:rsid w:val="00F84032"/>
    <w:rsid w:val="00F962E7"/>
    <w:rsid w:val="00FA3054"/>
    <w:rsid w:val="00FA33D1"/>
    <w:rsid w:val="00FA33F0"/>
    <w:rsid w:val="00FB4AE1"/>
    <w:rsid w:val="00FB5884"/>
    <w:rsid w:val="00FB61DD"/>
    <w:rsid w:val="00FC51DA"/>
    <w:rsid w:val="00FC5AAA"/>
    <w:rsid w:val="00FD15FC"/>
    <w:rsid w:val="00FD3A99"/>
    <w:rsid w:val="00FE25F0"/>
    <w:rsid w:val="00FE2E33"/>
    <w:rsid w:val="00FE3C65"/>
    <w:rsid w:val="00FE42DF"/>
    <w:rsid w:val="00FF0364"/>
    <w:rsid w:val="00FF0C62"/>
    <w:rsid w:val="00FF2DDA"/>
    <w:rsid w:val="00FF3A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5BEA2503"/>
  <w15:docId w15:val="{B96B15AA-3BF4-4D41-B677-DEE5CF64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4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44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C17D8E"/>
    <w:pPr>
      <w:ind w:left="720"/>
      <w:contextualSpacing/>
    </w:pPr>
  </w:style>
  <w:style w:type="paragraph" w:styleId="BalloonText">
    <w:name w:val="Balloon Text"/>
    <w:basedOn w:val="Normal"/>
    <w:link w:val="BalloonTextChar"/>
    <w:uiPriority w:val="99"/>
    <w:semiHidden/>
    <w:unhideWhenUsed/>
    <w:rsid w:val="00B8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25"/>
    <w:rPr>
      <w:rFonts w:ascii="Segoe UI" w:eastAsia="Calibri" w:hAnsi="Segoe UI" w:cs="Segoe UI"/>
      <w:sz w:val="18"/>
      <w:szCs w:val="18"/>
    </w:rPr>
  </w:style>
  <w:style w:type="paragraph" w:styleId="Header">
    <w:name w:val="header"/>
    <w:basedOn w:val="Normal"/>
    <w:link w:val="HeaderChar"/>
    <w:uiPriority w:val="99"/>
    <w:unhideWhenUsed/>
    <w:rsid w:val="0062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E6D"/>
    <w:rPr>
      <w:rFonts w:ascii="Calibri" w:eastAsia="Calibri" w:hAnsi="Calibri" w:cs="Times New Roman"/>
    </w:rPr>
  </w:style>
  <w:style w:type="paragraph" w:styleId="Footer">
    <w:name w:val="footer"/>
    <w:basedOn w:val="Normal"/>
    <w:link w:val="FooterChar"/>
    <w:uiPriority w:val="99"/>
    <w:unhideWhenUsed/>
    <w:rsid w:val="0062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E6D"/>
    <w:rPr>
      <w:rFonts w:ascii="Calibri" w:eastAsia="Calibri" w:hAnsi="Calibri" w:cs="Times New Roman"/>
    </w:rPr>
  </w:style>
  <w:style w:type="paragraph" w:customStyle="1" w:styleId="Default">
    <w:name w:val="Default"/>
    <w:rsid w:val="00B978B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8403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9463">
      <w:bodyDiv w:val="1"/>
      <w:marLeft w:val="0"/>
      <w:marRight w:val="0"/>
      <w:marTop w:val="0"/>
      <w:marBottom w:val="0"/>
      <w:divBdr>
        <w:top w:val="none" w:sz="0" w:space="0" w:color="auto"/>
        <w:left w:val="none" w:sz="0" w:space="0" w:color="auto"/>
        <w:bottom w:val="none" w:sz="0" w:space="0" w:color="auto"/>
        <w:right w:val="none" w:sz="0" w:space="0" w:color="auto"/>
      </w:divBdr>
    </w:div>
    <w:div w:id="381364150">
      <w:bodyDiv w:val="1"/>
      <w:marLeft w:val="0"/>
      <w:marRight w:val="0"/>
      <w:marTop w:val="0"/>
      <w:marBottom w:val="0"/>
      <w:divBdr>
        <w:top w:val="none" w:sz="0" w:space="0" w:color="auto"/>
        <w:left w:val="none" w:sz="0" w:space="0" w:color="auto"/>
        <w:bottom w:val="none" w:sz="0" w:space="0" w:color="auto"/>
        <w:right w:val="none" w:sz="0" w:space="0" w:color="auto"/>
      </w:divBdr>
    </w:div>
    <w:div w:id="544021127">
      <w:bodyDiv w:val="1"/>
      <w:marLeft w:val="0"/>
      <w:marRight w:val="0"/>
      <w:marTop w:val="0"/>
      <w:marBottom w:val="0"/>
      <w:divBdr>
        <w:top w:val="none" w:sz="0" w:space="0" w:color="auto"/>
        <w:left w:val="none" w:sz="0" w:space="0" w:color="auto"/>
        <w:bottom w:val="none" w:sz="0" w:space="0" w:color="auto"/>
        <w:right w:val="none" w:sz="0" w:space="0" w:color="auto"/>
      </w:divBdr>
    </w:div>
    <w:div w:id="545142073">
      <w:bodyDiv w:val="1"/>
      <w:marLeft w:val="0"/>
      <w:marRight w:val="0"/>
      <w:marTop w:val="0"/>
      <w:marBottom w:val="0"/>
      <w:divBdr>
        <w:top w:val="none" w:sz="0" w:space="0" w:color="auto"/>
        <w:left w:val="none" w:sz="0" w:space="0" w:color="auto"/>
        <w:bottom w:val="none" w:sz="0" w:space="0" w:color="auto"/>
        <w:right w:val="none" w:sz="0" w:space="0" w:color="auto"/>
      </w:divBdr>
    </w:div>
    <w:div w:id="590625092">
      <w:bodyDiv w:val="1"/>
      <w:marLeft w:val="0"/>
      <w:marRight w:val="0"/>
      <w:marTop w:val="0"/>
      <w:marBottom w:val="0"/>
      <w:divBdr>
        <w:top w:val="none" w:sz="0" w:space="0" w:color="auto"/>
        <w:left w:val="none" w:sz="0" w:space="0" w:color="auto"/>
        <w:bottom w:val="none" w:sz="0" w:space="0" w:color="auto"/>
        <w:right w:val="none" w:sz="0" w:space="0" w:color="auto"/>
      </w:divBdr>
    </w:div>
    <w:div w:id="790703838">
      <w:bodyDiv w:val="1"/>
      <w:marLeft w:val="0"/>
      <w:marRight w:val="0"/>
      <w:marTop w:val="0"/>
      <w:marBottom w:val="0"/>
      <w:divBdr>
        <w:top w:val="none" w:sz="0" w:space="0" w:color="auto"/>
        <w:left w:val="none" w:sz="0" w:space="0" w:color="auto"/>
        <w:bottom w:val="none" w:sz="0" w:space="0" w:color="auto"/>
        <w:right w:val="none" w:sz="0" w:space="0" w:color="auto"/>
      </w:divBdr>
    </w:div>
    <w:div w:id="848253094">
      <w:bodyDiv w:val="1"/>
      <w:marLeft w:val="0"/>
      <w:marRight w:val="0"/>
      <w:marTop w:val="0"/>
      <w:marBottom w:val="0"/>
      <w:divBdr>
        <w:top w:val="none" w:sz="0" w:space="0" w:color="auto"/>
        <w:left w:val="none" w:sz="0" w:space="0" w:color="auto"/>
        <w:bottom w:val="none" w:sz="0" w:space="0" w:color="auto"/>
        <w:right w:val="none" w:sz="0" w:space="0" w:color="auto"/>
      </w:divBdr>
    </w:div>
    <w:div w:id="1011756759">
      <w:bodyDiv w:val="1"/>
      <w:marLeft w:val="0"/>
      <w:marRight w:val="0"/>
      <w:marTop w:val="0"/>
      <w:marBottom w:val="0"/>
      <w:divBdr>
        <w:top w:val="none" w:sz="0" w:space="0" w:color="auto"/>
        <w:left w:val="none" w:sz="0" w:space="0" w:color="auto"/>
        <w:bottom w:val="none" w:sz="0" w:space="0" w:color="auto"/>
        <w:right w:val="none" w:sz="0" w:space="0" w:color="auto"/>
      </w:divBdr>
    </w:div>
    <w:div w:id="1062632828">
      <w:bodyDiv w:val="1"/>
      <w:marLeft w:val="0"/>
      <w:marRight w:val="0"/>
      <w:marTop w:val="0"/>
      <w:marBottom w:val="0"/>
      <w:divBdr>
        <w:top w:val="none" w:sz="0" w:space="0" w:color="auto"/>
        <w:left w:val="none" w:sz="0" w:space="0" w:color="auto"/>
        <w:bottom w:val="none" w:sz="0" w:space="0" w:color="auto"/>
        <w:right w:val="none" w:sz="0" w:space="0" w:color="auto"/>
      </w:divBdr>
    </w:div>
    <w:div w:id="1080370806">
      <w:bodyDiv w:val="1"/>
      <w:marLeft w:val="0"/>
      <w:marRight w:val="0"/>
      <w:marTop w:val="0"/>
      <w:marBottom w:val="0"/>
      <w:divBdr>
        <w:top w:val="none" w:sz="0" w:space="0" w:color="auto"/>
        <w:left w:val="none" w:sz="0" w:space="0" w:color="auto"/>
        <w:bottom w:val="none" w:sz="0" w:space="0" w:color="auto"/>
        <w:right w:val="none" w:sz="0" w:space="0" w:color="auto"/>
      </w:divBdr>
    </w:div>
    <w:div w:id="1131240774">
      <w:bodyDiv w:val="1"/>
      <w:marLeft w:val="0"/>
      <w:marRight w:val="0"/>
      <w:marTop w:val="0"/>
      <w:marBottom w:val="0"/>
      <w:divBdr>
        <w:top w:val="none" w:sz="0" w:space="0" w:color="auto"/>
        <w:left w:val="none" w:sz="0" w:space="0" w:color="auto"/>
        <w:bottom w:val="none" w:sz="0" w:space="0" w:color="auto"/>
        <w:right w:val="none" w:sz="0" w:space="0" w:color="auto"/>
      </w:divBdr>
    </w:div>
    <w:div w:id="1206984278">
      <w:bodyDiv w:val="1"/>
      <w:marLeft w:val="0"/>
      <w:marRight w:val="0"/>
      <w:marTop w:val="0"/>
      <w:marBottom w:val="0"/>
      <w:divBdr>
        <w:top w:val="none" w:sz="0" w:space="0" w:color="auto"/>
        <w:left w:val="none" w:sz="0" w:space="0" w:color="auto"/>
        <w:bottom w:val="none" w:sz="0" w:space="0" w:color="auto"/>
        <w:right w:val="none" w:sz="0" w:space="0" w:color="auto"/>
      </w:divBdr>
    </w:div>
    <w:div w:id="1437746917">
      <w:bodyDiv w:val="1"/>
      <w:marLeft w:val="0"/>
      <w:marRight w:val="0"/>
      <w:marTop w:val="0"/>
      <w:marBottom w:val="0"/>
      <w:divBdr>
        <w:top w:val="none" w:sz="0" w:space="0" w:color="auto"/>
        <w:left w:val="none" w:sz="0" w:space="0" w:color="auto"/>
        <w:bottom w:val="none" w:sz="0" w:space="0" w:color="auto"/>
        <w:right w:val="none" w:sz="0" w:space="0" w:color="auto"/>
      </w:divBdr>
    </w:div>
    <w:div w:id="1613782740">
      <w:bodyDiv w:val="1"/>
      <w:marLeft w:val="0"/>
      <w:marRight w:val="0"/>
      <w:marTop w:val="0"/>
      <w:marBottom w:val="0"/>
      <w:divBdr>
        <w:top w:val="none" w:sz="0" w:space="0" w:color="auto"/>
        <w:left w:val="none" w:sz="0" w:space="0" w:color="auto"/>
        <w:bottom w:val="none" w:sz="0" w:space="0" w:color="auto"/>
        <w:right w:val="none" w:sz="0" w:space="0" w:color="auto"/>
      </w:divBdr>
    </w:div>
    <w:div w:id="1664888739">
      <w:bodyDiv w:val="1"/>
      <w:marLeft w:val="0"/>
      <w:marRight w:val="0"/>
      <w:marTop w:val="0"/>
      <w:marBottom w:val="0"/>
      <w:divBdr>
        <w:top w:val="none" w:sz="0" w:space="0" w:color="auto"/>
        <w:left w:val="none" w:sz="0" w:space="0" w:color="auto"/>
        <w:bottom w:val="none" w:sz="0" w:space="0" w:color="auto"/>
        <w:right w:val="none" w:sz="0" w:space="0" w:color="auto"/>
      </w:divBdr>
    </w:div>
    <w:div w:id="1814986702">
      <w:bodyDiv w:val="1"/>
      <w:marLeft w:val="0"/>
      <w:marRight w:val="0"/>
      <w:marTop w:val="0"/>
      <w:marBottom w:val="0"/>
      <w:divBdr>
        <w:top w:val="none" w:sz="0" w:space="0" w:color="auto"/>
        <w:left w:val="none" w:sz="0" w:space="0" w:color="auto"/>
        <w:bottom w:val="none" w:sz="0" w:space="0" w:color="auto"/>
        <w:right w:val="none" w:sz="0" w:space="0" w:color="auto"/>
      </w:divBdr>
    </w:div>
    <w:div w:id="2013216005">
      <w:bodyDiv w:val="1"/>
      <w:marLeft w:val="0"/>
      <w:marRight w:val="0"/>
      <w:marTop w:val="0"/>
      <w:marBottom w:val="0"/>
      <w:divBdr>
        <w:top w:val="none" w:sz="0" w:space="0" w:color="auto"/>
        <w:left w:val="none" w:sz="0" w:space="0" w:color="auto"/>
        <w:bottom w:val="none" w:sz="0" w:space="0" w:color="auto"/>
        <w:right w:val="none" w:sz="0" w:space="0" w:color="auto"/>
      </w:divBdr>
    </w:div>
    <w:div w:id="21231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VNSGNFSR001\Finance\AFMC\CBPF%20REPORTS\Database\BC%20Cong%20ty%20QLQ%20TT181\Database%20nam%202025%20CBP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NAV/CCQ</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cat>
            <c:strRef>
              <c:f>'Chart NAV'!$N$2:$AA$2</c:f>
              <c:strCache>
                <c:ptCount val="14"/>
                <c:pt idx="0">
                  <c:v>Tuần 13</c:v>
                </c:pt>
                <c:pt idx="1">
                  <c:v>Tuần 14</c:v>
                </c:pt>
                <c:pt idx="2">
                  <c:v>Tuần 15</c:v>
                </c:pt>
                <c:pt idx="3">
                  <c:v>Tuần 16</c:v>
                </c:pt>
                <c:pt idx="4">
                  <c:v>Tuần 17</c:v>
                </c:pt>
                <c:pt idx="5">
                  <c:v>Tuần 18</c:v>
                </c:pt>
                <c:pt idx="6">
                  <c:v>Tuần 19</c:v>
                </c:pt>
                <c:pt idx="7">
                  <c:v>Tuần 20</c:v>
                </c:pt>
                <c:pt idx="8">
                  <c:v>Tuần 21</c:v>
                </c:pt>
                <c:pt idx="9">
                  <c:v>Tuần 22</c:v>
                </c:pt>
                <c:pt idx="10">
                  <c:v>Tuần 23</c:v>
                </c:pt>
                <c:pt idx="11">
                  <c:v>Tuần 24</c:v>
                </c:pt>
                <c:pt idx="12">
                  <c:v>Tuần 25</c:v>
                </c:pt>
                <c:pt idx="13">
                  <c:v>Tuần 26</c:v>
                </c:pt>
              </c:strCache>
            </c:strRef>
          </c:cat>
          <c:val>
            <c:numRef>
              <c:f>'Chart NAV'!$N$3:$AA$3</c:f>
              <c:numCache>
                <c:formatCode>_(* #,##0_);_(* \(#,##0\);_(* "-"??_);_(@_)</c:formatCode>
                <c:ptCount val="14"/>
                <c:pt idx="0">
                  <c:v>13303.02</c:v>
                </c:pt>
                <c:pt idx="1">
                  <c:v>13315.42</c:v>
                </c:pt>
                <c:pt idx="2">
                  <c:v>13328.25</c:v>
                </c:pt>
                <c:pt idx="3">
                  <c:v>13340.25</c:v>
                </c:pt>
                <c:pt idx="4">
                  <c:v>13360.44</c:v>
                </c:pt>
                <c:pt idx="5">
                  <c:v>13360.9</c:v>
                </c:pt>
                <c:pt idx="6">
                  <c:v>13385.9</c:v>
                </c:pt>
                <c:pt idx="7">
                  <c:v>13387.91</c:v>
                </c:pt>
                <c:pt idx="8">
                  <c:v>13400</c:v>
                </c:pt>
                <c:pt idx="9">
                  <c:v>13393.96</c:v>
                </c:pt>
                <c:pt idx="10">
                  <c:v>13413.84</c:v>
                </c:pt>
                <c:pt idx="11">
                  <c:v>13435.99</c:v>
                </c:pt>
                <c:pt idx="12">
                  <c:v>13452.21</c:v>
                </c:pt>
                <c:pt idx="13">
                  <c:v>13462.97</c:v>
                </c:pt>
              </c:numCache>
            </c:numRef>
          </c:val>
          <c:smooth val="0"/>
          <c:extLst>
            <c:ext xmlns:c16="http://schemas.microsoft.com/office/drawing/2014/chart" uri="{C3380CC4-5D6E-409C-BE32-E72D297353CC}">
              <c16:uniqueId val="{00000000-806E-42E1-8E10-74C4C862844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67306720"/>
        <c:axId val="967316232"/>
      </c:lineChart>
      <c:catAx>
        <c:axId val="967306720"/>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16232"/>
        <c:crosses val="autoZero"/>
        <c:auto val="0"/>
        <c:lblAlgn val="ctr"/>
        <c:lblOffset val="100"/>
        <c:tickLblSkip val="1"/>
        <c:tickMarkSkip val="2"/>
        <c:noMultiLvlLbl val="0"/>
      </c:catAx>
      <c:valAx>
        <c:axId val="967316232"/>
        <c:scaling>
          <c:orientation val="minMax"/>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067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7oPzWJvYFL1fiVcOoiS1c9WA6xgL+G0T/z3bay5SWZE=</DigestValue>
    </Reference>
    <Reference Type="http://www.w3.org/2000/09/xmldsig#Object" URI="#idOfficeObject">
      <DigestMethod Algorithm="http://www.w3.org/2001/04/xmlenc#sha256"/>
      <DigestValue>cx2Hi2rNJYdbygAdNfWHnx+Tm6ZtKUVpTwK8o3FNzFY=</DigestValue>
    </Reference>
    <Reference Type="http://uri.etsi.org/01903#SignedProperties" URI="#idSignedProperties">
      <Transforms>
        <Transform Algorithm="http://www.w3.org/TR/2001/REC-xml-c14n-20010315"/>
      </Transforms>
      <DigestMethod Algorithm="http://www.w3.org/2001/04/xmlenc#sha256"/>
      <DigestValue>2qI9sNr+VkpytjJsPO1RlioktRYWZrkkWLkpsCGHsek=</DigestValue>
    </Reference>
  </SignedInfo>
  <SignatureValue>RA2bGknI1nLFoJ5xJTNCmUWqc/r5gooLS6FgPvXkD1bLPVTQC9evER7EPB/XO3Kf6SCk99vmyHaz
XkEAGSBBU+2jsXhUGxkuNlGFNQmugfOeWYazT/vD80keiCFsMBhczCWbfYdCMS1rtoI4oOsgZCT0
6xrozYgjSgbfBn1VsQbHoz0YYG2hBgt6VxRiQxDrIAEdX8GEXhEPso0viWukIYY54hXE+n2p8AEZ
BBRS18SQra87UKqEgr3ElhvwOMiXc2WoNRBvsf8/gNiCqH33zrBcaJ87azAQGIujB2+Uswr3FODY
hDLw5aBP1VRkrocA8rN9srqpMZnlq1IhHtLq+w==</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/38FlgvLA7KX1pjFsnxruitunpQ+hw5JUCxx/QWwEbg=</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WyRSudeap+ZQn2LQlMFKyJ/NP9uhQjru4gArS/hLO8Q=</DigestValue>
      </Reference>
      <Reference URI="/word/charts/chart1.xml?ContentType=application/vnd.openxmlformats-officedocument.drawingml.chart+xml">
        <DigestMethod Algorithm="http://www.w3.org/2001/04/xmlenc#sha256"/>
        <DigestValue>wACD3hJstjquE86u9+D4H/SBIjIuMG6ZQBpB+JvQpRM=</DigestValue>
      </Reference>
      <Reference URI="/word/charts/colors1.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8AUSMABVC3wmy2iiSD3Ga6X5Q1CFSIO/d0ROJNvx5jY=</DigestValue>
      </Reference>
      <Reference URI="/word/document.xml?ContentType=application/vnd.openxmlformats-officedocument.wordprocessingml.document.main+xml">
        <DigestMethod Algorithm="http://www.w3.org/2001/04/xmlenc#sha256"/>
        <DigestValue>VRdAB5Y70ro9VByoGWfv1Q7B6TkAn8XHaabCqyBNkrM=</DigestValue>
      </Reference>
      <Reference URI="/word/endnotes.xml?ContentType=application/vnd.openxmlformats-officedocument.wordprocessingml.endnotes+xml">
        <DigestMethod Algorithm="http://www.w3.org/2001/04/xmlenc#sha256"/>
        <DigestValue>dLupjhErkLffrx7xnqQ5nJols+M4tsjXPzS+FeTcZ7w=</DigestValue>
      </Reference>
      <Reference URI="/word/fontTable.xml?ContentType=application/vnd.openxmlformats-officedocument.wordprocessingml.fontTable+xml">
        <DigestMethod Algorithm="http://www.w3.org/2001/04/xmlenc#sha256"/>
        <DigestValue>ehCawtdpn58yt64xSLtfpTeuH5I4vQY/xfkc9oBmw10=</DigestValue>
      </Reference>
      <Reference URI="/word/footer1.xml?ContentType=application/vnd.openxmlformats-officedocument.wordprocessingml.footer+xml">
        <DigestMethod Algorithm="http://www.w3.org/2001/04/xmlenc#sha256"/>
        <DigestValue>isOusJh9OL9nAwPGlIeaHUt2tY/dE+2lDzC9NDOUjKo=</DigestValue>
      </Reference>
      <Reference URI="/word/footer2.xml?ContentType=application/vnd.openxmlformats-officedocument.wordprocessingml.footer+xml">
        <DigestMethod Algorithm="http://www.w3.org/2001/04/xmlenc#sha256"/>
        <DigestValue>NsUepqzkVL5o7YyGrhaMoqdBs6DsbTPKU2opCBWsN2M=</DigestValue>
      </Reference>
      <Reference URI="/word/footer3.xml?ContentType=application/vnd.openxmlformats-officedocument.wordprocessingml.footer+xml">
        <DigestMethod Algorithm="http://www.w3.org/2001/04/xmlenc#sha256"/>
        <DigestValue>JXR7Ox8YonoGJDcGsszJqkamu77r02So5IMWV62keAA=</DigestValue>
      </Reference>
      <Reference URI="/word/footnotes.xml?ContentType=application/vnd.openxmlformats-officedocument.wordprocessingml.footnotes+xml">
        <DigestMethod Algorithm="http://www.w3.org/2001/04/xmlenc#sha256"/>
        <DigestValue>DGysmU5f+skyrh8lai9zXG2RctGIZD5FsvYCrkqOhL8=</DigestValue>
      </Reference>
      <Reference URI="/word/header1.xml?ContentType=application/vnd.openxmlformats-officedocument.wordprocessingml.header+xml">
        <DigestMethod Algorithm="http://www.w3.org/2001/04/xmlenc#sha256"/>
        <DigestValue>dDY4GKgzNpSPnXk5XHoMA9ZPykxyROzhr/1InvOmgEc=</DigestValue>
      </Reference>
      <Reference URI="/word/header2.xml?ContentType=application/vnd.openxmlformats-officedocument.wordprocessingml.header+xml">
        <DigestMethod Algorithm="http://www.w3.org/2001/04/xmlenc#sha256"/>
        <DigestValue>apSKwbS3tTw4mE7sJJLJR2atxvzSWN++XpMLiNModYU=</DigestValue>
      </Reference>
      <Reference URI="/word/header3.xml?ContentType=application/vnd.openxmlformats-officedocument.wordprocessingml.header+xml">
        <DigestMethod Algorithm="http://www.w3.org/2001/04/xmlenc#sha256"/>
        <DigestValue>fVOHB1Xd7f8o8L4333J8GbJASUlVnn3zjs2R13sfFaE=</DigestValue>
      </Reference>
      <Reference URI="/word/media/image1.png?ContentType=image/png">
        <DigestMethod Algorithm="http://www.w3.org/2001/04/xmlenc#sha256"/>
        <DigestValue>NOW5rr7A0la4DyrnD9gIZ4vhcAZ2nqdRGCNlnI04Zss=</DigestValue>
      </Reference>
      <Reference URI="/word/media/image2.png?ContentType=image/png">
        <DigestMethod Algorithm="http://www.w3.org/2001/04/xmlenc#sha256"/>
        <DigestValue>umtVpthlDfnwmNDO4judXKFrpytsZmWSzkmxeFvcW8E=</DigestValue>
      </Reference>
      <Reference URI="/word/media/image3.png?ContentType=image/png">
        <DigestMethod Algorithm="http://www.w3.org/2001/04/xmlenc#sha256"/>
        <DigestValue>t45V6MSz+aaw4f7PFudSEgKrYatlCmUtVi8kqG2Vh0M=</DigestValue>
      </Reference>
      <Reference URI="/word/media/image4.png?ContentType=image/png">
        <DigestMethod Algorithm="http://www.w3.org/2001/04/xmlenc#sha256"/>
        <DigestValue>Xl74t4Hrps3HUJy6bchdFIdlFhoBuUnimb4K3Lxf16E=</DigestValue>
      </Reference>
      <Reference URI="/word/numbering.xml?ContentType=application/vnd.openxmlformats-officedocument.wordprocessingml.numbering+xml">
        <DigestMethod Algorithm="http://www.w3.org/2001/04/xmlenc#sha256"/>
        <DigestValue>uWqxTuCQ1aeAn6sVaL5P5/RVPdIt5xV1gYKlyz32AG4=</DigestValue>
      </Reference>
      <Reference URI="/word/settings.xml?ContentType=application/vnd.openxmlformats-officedocument.wordprocessingml.settings+xml">
        <DigestMethod Algorithm="http://www.w3.org/2001/04/xmlenc#sha256"/>
        <DigestValue>XGaB2AaKqm3rm5WmNkSTfRhZdwexl13/MWqbtUnDHho=</DigestValue>
      </Reference>
      <Reference URI="/word/styles.xml?ContentType=application/vnd.openxmlformats-officedocument.wordprocessingml.styles+xml">
        <DigestMethod Algorithm="http://www.w3.org/2001/04/xmlenc#sha256"/>
        <DigestValue>wzmy35N03YuJJe+dM0ojoyrMsKGhur0Ugs4BMFyhtv8=</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nudslhNVPhiLI64Grs5XUXoXxAWTcJ/sOVnFm6fG060=</DigestValue>
      </Reference>
    </Manifest>
    <SignatureProperties>
      <SignatureProperty Id="idSignatureTime" Target="#idPackageSignature">
        <mdssi:SignatureTime xmlns:mdssi="http://schemas.openxmlformats.org/package/2006/digital-signature">
          <mdssi:Format>YYYY-MM-DDThh:mm:ssTZD</mdssi:Format>
          <mdssi:Value>2025-07-17T07:24:50Z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16.0.17928/26</OfficeVersion>
          <ApplicationVersion>16.0.17928</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2025-07-17T07:24:50Z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F020-E274-4FB6-803A-9B205899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14</Pages>
  <Words>3814</Words>
  <Characters>21742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Thanh Thuy - CFMC Vietnam</dc:creator>
  <cp:lastModifiedBy>Nguyen, Thi Bich Ngoc</cp:lastModifiedBy>
  <cp:revision>76</cp:revision>
  <cp:lastPrinted>2022-01-19T10:21:00Z</cp:lastPrinted>
  <dcterms:created xsi:type="dcterms:W3CDTF">2022-04-18T03:50:00Z</dcterms:created>
  <dcterms:modified xsi:type="dcterms:W3CDTF">2025-07-17T03:24:00Z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2021-04-15T02:16:22Z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98d88398-352a-4e9b-bd79-a7f441adb190</vt:lpwstr>
  </property>
  <property fmtid="{D5CDD505-2E9C-101B-9397-08002B2CF9AE}" pid="8" name="MSIP_Label_b279a5b4-1824-49e3-a612-20b3893cf696_ContentBits">
    <vt:lpwstr>0</vt:lpwstr>
  </property>
</Properties>
</file>